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763D561C" w:rsidR="008D08DA" w:rsidRPr="00FD2263" w:rsidRDefault="00FD2263">
      <w:pPr>
        <w:rPr>
          <w:rFonts w:ascii="Arial" w:hAnsi="Arial" w:cs="Arial"/>
          <w:sz w:val="24"/>
          <w:szCs w:val="24"/>
        </w:rPr>
      </w:pPr>
      <w:bookmarkStart w:id="0" w:name="_GoBack"/>
      <w:bookmarkEnd w:id="0"/>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5C36E2">
        <w:rPr>
          <w:rFonts w:ascii="Arial" w:hAnsi="Arial" w:cs="Arial"/>
          <w:sz w:val="24"/>
          <w:szCs w:val="24"/>
        </w:rPr>
        <w:t>Novem</w:t>
      </w:r>
      <w:r w:rsidR="001B4DF3">
        <w:rPr>
          <w:rFonts w:ascii="Arial" w:hAnsi="Arial" w:cs="Arial"/>
          <w:sz w:val="24"/>
          <w:szCs w:val="24"/>
        </w:rPr>
        <w:t>ber 2018</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9ECE45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74A16B11"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next Livestock Health Monitoring report will be out in </w:t>
      </w:r>
      <w:r w:rsidR="005C36E2">
        <w:rPr>
          <w:rFonts w:ascii="Arial" w:hAnsi="Arial" w:cs="Arial"/>
          <w:color w:val="1D2129"/>
          <w:sz w:val="21"/>
          <w:szCs w:val="21"/>
        </w:rPr>
        <w:t>mid</w:t>
      </w:r>
      <w:r w:rsidR="00FD2263">
        <w:rPr>
          <w:rFonts w:ascii="Arial" w:hAnsi="Arial" w:cs="Arial"/>
          <w:color w:val="1D2129"/>
          <w:sz w:val="21"/>
          <w:szCs w:val="21"/>
        </w:rPr>
        <w:t xml:space="preserve"> </w:t>
      </w:r>
      <w:r w:rsidR="005C36E2">
        <w:rPr>
          <w:rFonts w:ascii="Arial" w:hAnsi="Arial" w:cs="Arial"/>
          <w:color w:val="1D2129"/>
          <w:sz w:val="21"/>
          <w:szCs w:val="21"/>
        </w:rPr>
        <w:t>January</w:t>
      </w:r>
      <w:r w:rsidR="00FD2263">
        <w:rPr>
          <w:rFonts w:ascii="Arial" w:hAnsi="Arial" w:cs="Arial"/>
          <w:color w:val="1D2129"/>
          <w:sz w:val="21"/>
          <w:szCs w:val="21"/>
        </w:rPr>
        <w:t>.</w:t>
      </w:r>
    </w:p>
    <w:p w14:paraId="1622BF09" w14:textId="0CAFE420" w:rsidR="00FD2263" w:rsidRPr="00FD2263" w:rsidRDefault="00FD2263" w:rsidP="00FD2263">
      <w:pPr>
        <w:rPr>
          <w:rFonts w:ascii="Arial" w:hAnsi="Arial" w:cs="Arial"/>
          <w:sz w:val="21"/>
          <w:szCs w:val="21"/>
        </w:rPr>
      </w:pPr>
      <w:r>
        <w:rPr>
          <w:rFonts w:ascii="Arial" w:hAnsi="Arial" w:cs="Arial"/>
          <w:sz w:val="21"/>
          <w:szCs w:val="21"/>
        </w:rPr>
        <w:t xml:space="preserve">If you need more information on this project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rja69392@bigpond.net.au</w:t>
      </w:r>
      <w:r>
        <w:rPr>
          <w:rFonts w:ascii="Arial" w:hAnsi="Arial" w:cs="Arial"/>
          <w:sz w:val="21"/>
          <w:szCs w:val="21"/>
        </w:rPr>
        <w:t>.</w:t>
      </w:r>
    </w:p>
    <w:p w14:paraId="4E076D1F" w14:textId="77777777" w:rsidR="00FD2263" w:rsidRDefault="00FD2263"/>
    <w:tbl>
      <w:tblPr>
        <w:tblStyle w:val="TableGrid"/>
        <w:tblW w:w="0" w:type="auto"/>
        <w:tblLook w:val="04A0" w:firstRow="1" w:lastRow="0" w:firstColumn="1" w:lastColumn="0" w:noHBand="0" w:noVBand="1"/>
      </w:tblPr>
      <w:tblGrid>
        <w:gridCol w:w="2353"/>
        <w:gridCol w:w="1415"/>
        <w:gridCol w:w="1324"/>
        <w:gridCol w:w="1689"/>
        <w:gridCol w:w="2235"/>
      </w:tblGrid>
      <w:tr w:rsidR="00FD2263" w:rsidRPr="00F83805" w14:paraId="1E0BD2AB" w14:textId="77777777" w:rsidTr="00D70E9B">
        <w:trPr>
          <w:trHeight w:val="300"/>
        </w:trPr>
        <w:tc>
          <w:tcPr>
            <w:tcW w:w="9016" w:type="dxa"/>
            <w:gridSpan w:val="5"/>
            <w:shd w:val="clear" w:color="auto" w:fill="E7E6E6" w:themeFill="background2"/>
            <w:hideMark/>
          </w:tcPr>
          <w:p w14:paraId="0DF22897" w14:textId="77777777" w:rsidR="00FD2263" w:rsidRPr="00F83805" w:rsidRDefault="00FD2263" w:rsidP="00A95E9D">
            <w:pPr>
              <w:spacing w:before="0"/>
              <w:jc w:val="center"/>
              <w:rPr>
                <w:b/>
                <w:bCs/>
                <w:sz w:val="18"/>
                <w:szCs w:val="18"/>
                <w:lang w:eastAsia="ja-JP"/>
              </w:rPr>
            </w:pPr>
            <w:r w:rsidRPr="00F83805">
              <w:rPr>
                <w:b/>
                <w:bCs/>
                <w:sz w:val="18"/>
                <w:szCs w:val="18"/>
                <w:lang w:eastAsia="ja-JP"/>
              </w:rPr>
              <w:t>SHEEP</w:t>
            </w:r>
          </w:p>
        </w:tc>
      </w:tr>
      <w:tr w:rsidR="000E05A4" w:rsidRPr="00F83805" w14:paraId="6CB4C89E" w14:textId="77777777" w:rsidTr="000E05A4">
        <w:trPr>
          <w:trHeight w:val="576"/>
        </w:trPr>
        <w:tc>
          <w:tcPr>
            <w:tcW w:w="2353" w:type="dxa"/>
            <w:hideMark/>
          </w:tcPr>
          <w:p w14:paraId="469DAB3C" w14:textId="77777777" w:rsidR="00FD2263" w:rsidRPr="00F83805" w:rsidRDefault="00FD2263" w:rsidP="00A95E9D">
            <w:pPr>
              <w:spacing w:before="0"/>
              <w:rPr>
                <w:b/>
                <w:sz w:val="18"/>
                <w:szCs w:val="18"/>
                <w:lang w:eastAsia="ja-JP"/>
              </w:rPr>
            </w:pPr>
            <w:r w:rsidRPr="00F83805">
              <w:rPr>
                <w:b/>
                <w:sz w:val="18"/>
                <w:szCs w:val="18"/>
                <w:lang w:eastAsia="ja-JP"/>
              </w:rPr>
              <w:t>Disease/condition</w:t>
            </w:r>
          </w:p>
        </w:tc>
        <w:tc>
          <w:tcPr>
            <w:tcW w:w="1415" w:type="dxa"/>
            <w:hideMark/>
          </w:tcPr>
          <w:p w14:paraId="29BEF0B8" w14:textId="77777777" w:rsidR="00FD2263" w:rsidRPr="00F83805" w:rsidRDefault="00FD2263" w:rsidP="00A95E9D">
            <w:pPr>
              <w:spacing w:before="0"/>
              <w:rPr>
                <w:b/>
                <w:sz w:val="18"/>
                <w:szCs w:val="18"/>
                <w:lang w:eastAsia="ja-JP"/>
              </w:rPr>
            </w:pPr>
            <w:r w:rsidRPr="00F83805">
              <w:rPr>
                <w:b/>
                <w:sz w:val="18"/>
                <w:szCs w:val="18"/>
                <w:lang w:eastAsia="ja-JP"/>
              </w:rPr>
              <w:t>Number of reports/cases</w:t>
            </w:r>
          </w:p>
        </w:tc>
        <w:tc>
          <w:tcPr>
            <w:tcW w:w="1324" w:type="dxa"/>
            <w:hideMark/>
          </w:tcPr>
          <w:p w14:paraId="1D25871B" w14:textId="77777777" w:rsidR="00FD2263" w:rsidRPr="00F83805" w:rsidRDefault="00FD2263" w:rsidP="00A95E9D">
            <w:pPr>
              <w:spacing w:before="0"/>
              <w:rPr>
                <w:b/>
                <w:sz w:val="18"/>
                <w:szCs w:val="18"/>
                <w:lang w:eastAsia="ja-JP"/>
              </w:rPr>
            </w:pPr>
            <w:r w:rsidRPr="00F83805">
              <w:rPr>
                <w:b/>
                <w:sz w:val="18"/>
                <w:szCs w:val="18"/>
                <w:lang w:eastAsia="ja-JP"/>
              </w:rPr>
              <w:t>Region</w:t>
            </w:r>
          </w:p>
        </w:tc>
        <w:tc>
          <w:tcPr>
            <w:tcW w:w="1689" w:type="dxa"/>
            <w:hideMark/>
          </w:tcPr>
          <w:p w14:paraId="43BCDC7E" w14:textId="77777777" w:rsidR="00FD2263" w:rsidRPr="00F83805" w:rsidRDefault="00FD2263" w:rsidP="00A95E9D">
            <w:pPr>
              <w:spacing w:before="0"/>
              <w:rPr>
                <w:b/>
                <w:sz w:val="18"/>
                <w:szCs w:val="18"/>
                <w:lang w:eastAsia="ja-JP"/>
              </w:rPr>
            </w:pPr>
            <w:r w:rsidRPr="00F83805">
              <w:rPr>
                <w:b/>
                <w:sz w:val="18"/>
                <w:szCs w:val="18"/>
                <w:lang w:eastAsia="ja-JP"/>
              </w:rPr>
              <w:t>Details</w:t>
            </w:r>
          </w:p>
        </w:tc>
        <w:tc>
          <w:tcPr>
            <w:tcW w:w="2235" w:type="dxa"/>
            <w:hideMark/>
          </w:tcPr>
          <w:p w14:paraId="3F63A4C4" w14:textId="77777777" w:rsidR="00FD2263" w:rsidRPr="00F83805" w:rsidRDefault="00FD2263" w:rsidP="00A95E9D">
            <w:pPr>
              <w:spacing w:before="0"/>
              <w:rPr>
                <w:b/>
                <w:sz w:val="18"/>
                <w:szCs w:val="18"/>
                <w:lang w:eastAsia="ja-JP"/>
              </w:rPr>
            </w:pPr>
            <w:r w:rsidRPr="00F83805">
              <w:rPr>
                <w:b/>
                <w:sz w:val="18"/>
                <w:szCs w:val="18"/>
                <w:lang w:eastAsia="ja-JP"/>
              </w:rPr>
              <w:t xml:space="preserve">Prevention, treatment, and other biosecurity advice or measures </w:t>
            </w:r>
          </w:p>
        </w:tc>
      </w:tr>
      <w:tr w:rsidR="00D5546C" w:rsidRPr="00F83805" w14:paraId="6FB1B06D" w14:textId="77777777" w:rsidTr="002F5138">
        <w:trPr>
          <w:trHeight w:val="1329"/>
        </w:trPr>
        <w:tc>
          <w:tcPr>
            <w:tcW w:w="2353" w:type="dxa"/>
            <w:hideMark/>
          </w:tcPr>
          <w:p w14:paraId="0625F820" w14:textId="77777777" w:rsidR="00D5546C" w:rsidRPr="00F83805" w:rsidRDefault="00D5546C" w:rsidP="002F5138">
            <w:pPr>
              <w:spacing w:before="0"/>
              <w:rPr>
                <w:sz w:val="18"/>
                <w:szCs w:val="18"/>
                <w:lang w:eastAsia="ja-JP"/>
              </w:rPr>
            </w:pPr>
            <w:r>
              <w:rPr>
                <w:sz w:val="18"/>
                <w:szCs w:val="18"/>
                <w:lang w:eastAsia="ja-JP"/>
              </w:rPr>
              <w:t>Bent legs in lambs (Chondrodysplasia)</w:t>
            </w:r>
          </w:p>
        </w:tc>
        <w:tc>
          <w:tcPr>
            <w:tcW w:w="1415" w:type="dxa"/>
            <w:hideMark/>
          </w:tcPr>
          <w:p w14:paraId="79AC9F31" w14:textId="77777777" w:rsidR="00D5546C" w:rsidRPr="00F83805" w:rsidRDefault="00D5546C" w:rsidP="002F5138">
            <w:pPr>
              <w:spacing w:before="0"/>
              <w:rPr>
                <w:sz w:val="18"/>
                <w:szCs w:val="18"/>
                <w:lang w:eastAsia="ja-JP"/>
              </w:rPr>
            </w:pPr>
            <w:r>
              <w:rPr>
                <w:sz w:val="18"/>
                <w:szCs w:val="18"/>
                <w:lang w:eastAsia="ja-JP"/>
              </w:rPr>
              <w:t>One flock, one lamb</w:t>
            </w:r>
          </w:p>
        </w:tc>
        <w:tc>
          <w:tcPr>
            <w:tcW w:w="1324" w:type="dxa"/>
            <w:hideMark/>
          </w:tcPr>
          <w:p w14:paraId="6E640426" w14:textId="77777777" w:rsidR="00D5546C" w:rsidRPr="00F83805" w:rsidRDefault="00D5546C" w:rsidP="002F5138">
            <w:pPr>
              <w:spacing w:before="0"/>
              <w:rPr>
                <w:sz w:val="18"/>
                <w:szCs w:val="18"/>
                <w:lang w:eastAsia="ja-JP"/>
              </w:rPr>
            </w:pPr>
            <w:r>
              <w:rPr>
                <w:sz w:val="18"/>
                <w:szCs w:val="18"/>
                <w:lang w:eastAsia="ja-JP"/>
              </w:rPr>
              <w:t xml:space="preserve"> Southern Tasmania</w:t>
            </w:r>
            <w:r w:rsidRPr="00F83805">
              <w:rPr>
                <w:sz w:val="18"/>
                <w:szCs w:val="18"/>
                <w:lang w:eastAsia="ja-JP"/>
              </w:rPr>
              <w:t xml:space="preserve"> </w:t>
            </w:r>
          </w:p>
        </w:tc>
        <w:tc>
          <w:tcPr>
            <w:tcW w:w="1689" w:type="dxa"/>
            <w:hideMark/>
          </w:tcPr>
          <w:p w14:paraId="0E000EA2" w14:textId="77777777" w:rsidR="00D5546C" w:rsidRPr="00F83805" w:rsidRDefault="00D5546C" w:rsidP="002F5138">
            <w:pPr>
              <w:spacing w:before="0"/>
              <w:rPr>
                <w:sz w:val="18"/>
                <w:szCs w:val="18"/>
                <w:lang w:eastAsia="ja-JP"/>
              </w:rPr>
            </w:pPr>
            <w:r>
              <w:rPr>
                <w:sz w:val="18"/>
                <w:szCs w:val="18"/>
                <w:lang w:eastAsia="ja-JP"/>
              </w:rPr>
              <w:t>Front legs deformed, bent in or out at knees.</w:t>
            </w:r>
          </w:p>
        </w:tc>
        <w:tc>
          <w:tcPr>
            <w:tcW w:w="2235" w:type="dxa"/>
            <w:hideMark/>
          </w:tcPr>
          <w:p w14:paraId="333E14D3" w14:textId="77777777" w:rsidR="00D5546C" w:rsidRPr="00F83805" w:rsidRDefault="00D5546C" w:rsidP="002F5138">
            <w:pPr>
              <w:spacing w:before="0"/>
              <w:rPr>
                <w:sz w:val="18"/>
                <w:szCs w:val="18"/>
                <w:lang w:eastAsia="ja-JP"/>
              </w:rPr>
            </w:pPr>
            <w:r>
              <w:rPr>
                <w:sz w:val="18"/>
                <w:szCs w:val="18"/>
                <w:lang w:eastAsia="ja-JP"/>
              </w:rPr>
              <w:t>Can be hereditary (Suffolk, South Down, Hampshire, Cheviot), due to eating wild parsnip, from calcium/phosphorus mineral imbalance or of unknown cause. Splinting, surgery or euthanasia.</w:t>
            </w:r>
          </w:p>
        </w:tc>
      </w:tr>
      <w:tr w:rsidR="00D5546C" w:rsidRPr="00F83805" w14:paraId="0297A0B9" w14:textId="77777777" w:rsidTr="002F5138">
        <w:trPr>
          <w:trHeight w:val="1329"/>
        </w:trPr>
        <w:tc>
          <w:tcPr>
            <w:tcW w:w="2353" w:type="dxa"/>
            <w:hideMark/>
          </w:tcPr>
          <w:p w14:paraId="03C39BDC" w14:textId="51D2F5AE" w:rsidR="00E56354" w:rsidRPr="00F83805" w:rsidRDefault="00D5546C" w:rsidP="002F5138">
            <w:pPr>
              <w:spacing w:before="0"/>
              <w:rPr>
                <w:sz w:val="18"/>
                <w:szCs w:val="18"/>
                <w:lang w:eastAsia="ja-JP"/>
              </w:rPr>
            </w:pPr>
            <w:r>
              <w:rPr>
                <w:sz w:val="18"/>
                <w:szCs w:val="18"/>
                <w:lang w:eastAsia="ja-JP"/>
              </w:rPr>
              <w:t>Black udder in ewes</w:t>
            </w:r>
          </w:p>
        </w:tc>
        <w:tc>
          <w:tcPr>
            <w:tcW w:w="1415" w:type="dxa"/>
            <w:hideMark/>
          </w:tcPr>
          <w:p w14:paraId="023F0C29" w14:textId="57FA218C" w:rsidR="00E56354" w:rsidRPr="00F83805" w:rsidRDefault="00D5546C" w:rsidP="002F5138">
            <w:pPr>
              <w:spacing w:before="0"/>
              <w:rPr>
                <w:sz w:val="18"/>
                <w:szCs w:val="18"/>
                <w:lang w:eastAsia="ja-JP"/>
              </w:rPr>
            </w:pPr>
            <w:r>
              <w:rPr>
                <w:sz w:val="18"/>
                <w:szCs w:val="18"/>
                <w:lang w:eastAsia="ja-JP"/>
              </w:rPr>
              <w:t>Several ewes, two</w:t>
            </w:r>
            <w:r w:rsidR="00E56354">
              <w:rPr>
                <w:sz w:val="18"/>
                <w:szCs w:val="18"/>
                <w:lang w:eastAsia="ja-JP"/>
              </w:rPr>
              <w:t xml:space="preserve"> flock</w:t>
            </w:r>
            <w:r>
              <w:rPr>
                <w:sz w:val="18"/>
                <w:szCs w:val="18"/>
                <w:lang w:eastAsia="ja-JP"/>
              </w:rPr>
              <w:t>s.</w:t>
            </w:r>
          </w:p>
        </w:tc>
        <w:tc>
          <w:tcPr>
            <w:tcW w:w="1324" w:type="dxa"/>
            <w:hideMark/>
          </w:tcPr>
          <w:p w14:paraId="47C22E13" w14:textId="79CC5259" w:rsidR="00E56354" w:rsidRPr="00F83805" w:rsidRDefault="00E56354" w:rsidP="002F5138">
            <w:pPr>
              <w:spacing w:before="0"/>
              <w:rPr>
                <w:sz w:val="18"/>
                <w:szCs w:val="18"/>
                <w:lang w:eastAsia="ja-JP"/>
              </w:rPr>
            </w:pPr>
            <w:r>
              <w:rPr>
                <w:sz w:val="18"/>
                <w:szCs w:val="18"/>
                <w:lang w:eastAsia="ja-JP"/>
              </w:rPr>
              <w:t xml:space="preserve"> </w:t>
            </w:r>
            <w:r w:rsidR="00D5546C">
              <w:rPr>
                <w:sz w:val="18"/>
                <w:szCs w:val="18"/>
                <w:lang w:eastAsia="ja-JP"/>
              </w:rPr>
              <w:t xml:space="preserve">Northern and </w:t>
            </w:r>
            <w:r>
              <w:rPr>
                <w:sz w:val="18"/>
                <w:szCs w:val="18"/>
                <w:lang w:eastAsia="ja-JP"/>
              </w:rPr>
              <w:t>Southern Tasmania</w:t>
            </w:r>
            <w:r w:rsidRPr="00F83805">
              <w:rPr>
                <w:sz w:val="18"/>
                <w:szCs w:val="18"/>
                <w:lang w:eastAsia="ja-JP"/>
              </w:rPr>
              <w:t xml:space="preserve"> </w:t>
            </w:r>
          </w:p>
        </w:tc>
        <w:tc>
          <w:tcPr>
            <w:tcW w:w="1689" w:type="dxa"/>
            <w:hideMark/>
          </w:tcPr>
          <w:p w14:paraId="7F6E7D0C" w14:textId="0A2EF6FA" w:rsidR="00E56354" w:rsidRPr="00F83805" w:rsidRDefault="00D5546C" w:rsidP="002F5138">
            <w:pPr>
              <w:spacing w:before="0"/>
              <w:rPr>
                <w:sz w:val="18"/>
                <w:szCs w:val="18"/>
                <w:lang w:eastAsia="ja-JP"/>
              </w:rPr>
            </w:pPr>
            <w:r>
              <w:rPr>
                <w:sz w:val="18"/>
                <w:szCs w:val="18"/>
                <w:lang w:eastAsia="ja-JP"/>
              </w:rPr>
              <w:t>One half of udder goes cold and grey, blood-stained fluid can be milked out of teat. Usually caused by a Staph bacteria.</w:t>
            </w:r>
          </w:p>
        </w:tc>
        <w:tc>
          <w:tcPr>
            <w:tcW w:w="2235" w:type="dxa"/>
            <w:hideMark/>
          </w:tcPr>
          <w:p w14:paraId="4CC026A7" w14:textId="50B8EE1F" w:rsidR="00E56354" w:rsidRPr="00F83805" w:rsidRDefault="00D5546C" w:rsidP="002F5138">
            <w:pPr>
              <w:spacing w:before="0"/>
              <w:rPr>
                <w:sz w:val="18"/>
                <w:szCs w:val="18"/>
                <w:lang w:eastAsia="ja-JP"/>
              </w:rPr>
            </w:pPr>
            <w:r>
              <w:rPr>
                <w:sz w:val="18"/>
                <w:szCs w:val="18"/>
                <w:lang w:eastAsia="ja-JP"/>
              </w:rPr>
              <w:t xml:space="preserve">Acute cases caught early – treat with antibiotic and pain relief.  If teat is cold and dead, remove it so toxic fluids can drain. Isolate from flock. A lot of udder tissue will die, must be </w:t>
            </w:r>
            <w:r w:rsidR="00D62725">
              <w:rPr>
                <w:sz w:val="18"/>
                <w:szCs w:val="18"/>
                <w:lang w:eastAsia="ja-JP"/>
              </w:rPr>
              <w:t xml:space="preserve">gently </w:t>
            </w:r>
            <w:r>
              <w:rPr>
                <w:sz w:val="18"/>
                <w:szCs w:val="18"/>
                <w:lang w:eastAsia="ja-JP"/>
              </w:rPr>
              <w:t>cleaned out and can heal up over time.</w:t>
            </w:r>
          </w:p>
        </w:tc>
      </w:tr>
      <w:tr w:rsidR="006317CE" w:rsidRPr="00F83805" w14:paraId="250FD6D7" w14:textId="77777777" w:rsidTr="000E05A4">
        <w:trPr>
          <w:trHeight w:val="1329"/>
        </w:trPr>
        <w:tc>
          <w:tcPr>
            <w:tcW w:w="2353" w:type="dxa"/>
            <w:hideMark/>
          </w:tcPr>
          <w:p w14:paraId="64F8E0E6" w14:textId="77777777" w:rsidR="006317CE" w:rsidRPr="00F83805" w:rsidRDefault="006317CE" w:rsidP="002F5138">
            <w:pPr>
              <w:spacing w:before="0"/>
              <w:rPr>
                <w:sz w:val="18"/>
                <w:szCs w:val="18"/>
                <w:lang w:eastAsia="ja-JP"/>
              </w:rPr>
            </w:pPr>
            <w:r>
              <w:rPr>
                <w:sz w:val="18"/>
                <w:szCs w:val="18"/>
                <w:lang w:eastAsia="ja-JP"/>
              </w:rPr>
              <w:t>Contracted tendons in front legs in  lambs</w:t>
            </w:r>
          </w:p>
        </w:tc>
        <w:tc>
          <w:tcPr>
            <w:tcW w:w="1415" w:type="dxa"/>
            <w:hideMark/>
          </w:tcPr>
          <w:p w14:paraId="3AD8CCBE" w14:textId="24CC5BB8" w:rsidR="006317CE" w:rsidRPr="00F83805" w:rsidRDefault="006317CE" w:rsidP="002F5138">
            <w:pPr>
              <w:spacing w:before="0"/>
              <w:rPr>
                <w:sz w:val="18"/>
                <w:szCs w:val="18"/>
                <w:lang w:eastAsia="ja-JP"/>
              </w:rPr>
            </w:pPr>
            <w:r>
              <w:rPr>
                <w:sz w:val="18"/>
                <w:szCs w:val="18"/>
                <w:lang w:eastAsia="ja-JP"/>
              </w:rPr>
              <w:t>T</w:t>
            </w:r>
            <w:r w:rsidR="00E56354">
              <w:rPr>
                <w:sz w:val="18"/>
                <w:szCs w:val="18"/>
                <w:lang w:eastAsia="ja-JP"/>
              </w:rPr>
              <w:t>wo</w:t>
            </w:r>
            <w:r>
              <w:rPr>
                <w:sz w:val="18"/>
                <w:szCs w:val="18"/>
                <w:lang w:eastAsia="ja-JP"/>
              </w:rPr>
              <w:t xml:space="preserve"> flocks, small numbers of lambs.</w:t>
            </w:r>
          </w:p>
        </w:tc>
        <w:tc>
          <w:tcPr>
            <w:tcW w:w="1324" w:type="dxa"/>
            <w:hideMark/>
          </w:tcPr>
          <w:p w14:paraId="2A337229" w14:textId="77777777" w:rsidR="006317CE" w:rsidRPr="00F83805" w:rsidRDefault="006317CE" w:rsidP="002F5138">
            <w:pPr>
              <w:spacing w:before="0"/>
              <w:rPr>
                <w:sz w:val="18"/>
                <w:szCs w:val="18"/>
                <w:lang w:eastAsia="ja-JP"/>
              </w:rPr>
            </w:pPr>
            <w:r>
              <w:rPr>
                <w:sz w:val="18"/>
                <w:szCs w:val="18"/>
                <w:lang w:eastAsia="ja-JP"/>
              </w:rPr>
              <w:t>Northern and Southern Tasmania</w:t>
            </w:r>
            <w:r w:rsidRPr="00F83805">
              <w:rPr>
                <w:sz w:val="18"/>
                <w:szCs w:val="18"/>
                <w:lang w:eastAsia="ja-JP"/>
              </w:rPr>
              <w:t xml:space="preserve"> </w:t>
            </w:r>
          </w:p>
        </w:tc>
        <w:tc>
          <w:tcPr>
            <w:tcW w:w="1689" w:type="dxa"/>
            <w:hideMark/>
          </w:tcPr>
          <w:p w14:paraId="12AF6045" w14:textId="77777777" w:rsidR="006317CE" w:rsidRPr="00F83805" w:rsidRDefault="006317CE" w:rsidP="002F5138">
            <w:pPr>
              <w:spacing w:before="0"/>
              <w:rPr>
                <w:sz w:val="18"/>
                <w:szCs w:val="18"/>
                <w:lang w:eastAsia="ja-JP"/>
              </w:rPr>
            </w:pPr>
            <w:r>
              <w:rPr>
                <w:sz w:val="18"/>
                <w:szCs w:val="18"/>
                <w:lang w:eastAsia="ja-JP"/>
              </w:rPr>
              <w:t>Lambs unable to walk, properly.  Unable to stretch front legs out fully.</w:t>
            </w:r>
          </w:p>
        </w:tc>
        <w:tc>
          <w:tcPr>
            <w:tcW w:w="2235" w:type="dxa"/>
            <w:hideMark/>
          </w:tcPr>
          <w:p w14:paraId="6D0CF495" w14:textId="77777777" w:rsidR="006317CE" w:rsidRPr="00F83805" w:rsidRDefault="006317CE" w:rsidP="002F5138">
            <w:pPr>
              <w:spacing w:before="0"/>
              <w:rPr>
                <w:sz w:val="18"/>
                <w:szCs w:val="18"/>
                <w:lang w:eastAsia="ja-JP"/>
              </w:rPr>
            </w:pPr>
            <w:r>
              <w:rPr>
                <w:sz w:val="18"/>
                <w:szCs w:val="18"/>
                <w:lang w:eastAsia="ja-JP"/>
              </w:rPr>
              <w:t>One case last month  associated with low levels of Manganese but one of these tested had normal Manganese.</w:t>
            </w:r>
          </w:p>
        </w:tc>
      </w:tr>
      <w:tr w:rsidR="000E05A4" w:rsidRPr="00F83805" w14:paraId="7A117824" w14:textId="77777777" w:rsidTr="000E05A4">
        <w:trPr>
          <w:trHeight w:val="1329"/>
        </w:trPr>
        <w:tc>
          <w:tcPr>
            <w:tcW w:w="2353" w:type="dxa"/>
            <w:hideMark/>
          </w:tcPr>
          <w:p w14:paraId="360E4DEA" w14:textId="5990A244" w:rsidR="00E73A4E" w:rsidRPr="00F83805" w:rsidRDefault="006317CE" w:rsidP="00492D4D">
            <w:pPr>
              <w:spacing w:before="0"/>
              <w:rPr>
                <w:sz w:val="18"/>
                <w:szCs w:val="18"/>
                <w:lang w:eastAsia="ja-JP"/>
              </w:rPr>
            </w:pPr>
            <w:r>
              <w:rPr>
                <w:sz w:val="18"/>
                <w:szCs w:val="18"/>
                <w:lang w:eastAsia="ja-JP"/>
              </w:rPr>
              <w:t>Cough, persistent, in ewes, then their lambs.</w:t>
            </w:r>
          </w:p>
        </w:tc>
        <w:tc>
          <w:tcPr>
            <w:tcW w:w="1415" w:type="dxa"/>
            <w:hideMark/>
          </w:tcPr>
          <w:p w14:paraId="5DCFCC51" w14:textId="6C6F87F7" w:rsidR="00E73A4E" w:rsidRPr="00F83805" w:rsidRDefault="006317CE" w:rsidP="00492D4D">
            <w:pPr>
              <w:spacing w:before="0"/>
              <w:rPr>
                <w:sz w:val="18"/>
                <w:szCs w:val="18"/>
                <w:lang w:eastAsia="ja-JP"/>
              </w:rPr>
            </w:pPr>
            <w:r>
              <w:rPr>
                <w:sz w:val="18"/>
                <w:szCs w:val="18"/>
                <w:lang w:eastAsia="ja-JP"/>
              </w:rPr>
              <w:t>One</w:t>
            </w:r>
            <w:r w:rsidR="00E73A4E">
              <w:rPr>
                <w:sz w:val="18"/>
                <w:szCs w:val="18"/>
                <w:lang w:eastAsia="ja-JP"/>
              </w:rPr>
              <w:t xml:space="preserve"> flock</w:t>
            </w:r>
          </w:p>
        </w:tc>
        <w:tc>
          <w:tcPr>
            <w:tcW w:w="1324" w:type="dxa"/>
            <w:hideMark/>
          </w:tcPr>
          <w:p w14:paraId="07DE361E" w14:textId="0DC008F1" w:rsidR="00E73A4E" w:rsidRPr="00F83805" w:rsidRDefault="00E73A4E" w:rsidP="00492D4D">
            <w:pPr>
              <w:spacing w:before="0"/>
              <w:rPr>
                <w:sz w:val="18"/>
                <w:szCs w:val="18"/>
                <w:lang w:eastAsia="ja-JP"/>
              </w:rPr>
            </w:pPr>
            <w:r>
              <w:rPr>
                <w:sz w:val="18"/>
                <w:szCs w:val="18"/>
                <w:lang w:eastAsia="ja-JP"/>
              </w:rPr>
              <w:t>Southern Tasmania</w:t>
            </w:r>
            <w:r w:rsidRPr="00F83805">
              <w:rPr>
                <w:sz w:val="18"/>
                <w:szCs w:val="18"/>
                <w:lang w:eastAsia="ja-JP"/>
              </w:rPr>
              <w:t xml:space="preserve"> </w:t>
            </w:r>
          </w:p>
        </w:tc>
        <w:tc>
          <w:tcPr>
            <w:tcW w:w="1689" w:type="dxa"/>
            <w:hideMark/>
          </w:tcPr>
          <w:p w14:paraId="72CEC595" w14:textId="5C5459B5" w:rsidR="00E73A4E" w:rsidRPr="00F83805" w:rsidRDefault="006317CE" w:rsidP="00492D4D">
            <w:pPr>
              <w:spacing w:before="0"/>
              <w:rPr>
                <w:sz w:val="18"/>
                <w:szCs w:val="18"/>
                <w:lang w:eastAsia="ja-JP"/>
              </w:rPr>
            </w:pPr>
            <w:r>
              <w:rPr>
                <w:sz w:val="18"/>
                <w:szCs w:val="18"/>
                <w:lang w:eastAsia="ja-JP"/>
              </w:rPr>
              <w:t xml:space="preserve">Ewes and lambs cough, </w:t>
            </w:r>
            <w:r w:rsidR="00D62725">
              <w:rPr>
                <w:sz w:val="18"/>
                <w:szCs w:val="18"/>
                <w:lang w:eastAsia="ja-JP"/>
              </w:rPr>
              <w:t>little</w:t>
            </w:r>
            <w:r>
              <w:rPr>
                <w:sz w:val="18"/>
                <w:szCs w:val="18"/>
                <w:lang w:eastAsia="ja-JP"/>
              </w:rPr>
              <w:t xml:space="preserve"> response to lungworm drench</w:t>
            </w:r>
          </w:p>
        </w:tc>
        <w:tc>
          <w:tcPr>
            <w:tcW w:w="2235" w:type="dxa"/>
            <w:hideMark/>
          </w:tcPr>
          <w:p w14:paraId="017ED72D" w14:textId="6DE9842F" w:rsidR="00E73A4E" w:rsidRPr="00F83805" w:rsidRDefault="006317CE" w:rsidP="00492D4D">
            <w:pPr>
              <w:spacing w:before="0"/>
              <w:rPr>
                <w:sz w:val="18"/>
                <w:szCs w:val="18"/>
                <w:lang w:eastAsia="ja-JP"/>
              </w:rPr>
            </w:pPr>
            <w:r>
              <w:rPr>
                <w:sz w:val="18"/>
                <w:szCs w:val="18"/>
                <w:lang w:eastAsia="ja-JP"/>
              </w:rPr>
              <w:t xml:space="preserve">If </w:t>
            </w:r>
            <w:r w:rsidR="00D62725">
              <w:rPr>
                <w:sz w:val="18"/>
                <w:szCs w:val="18"/>
                <w:lang w:eastAsia="ja-JP"/>
              </w:rPr>
              <w:t>little</w:t>
            </w:r>
            <w:r>
              <w:rPr>
                <w:sz w:val="18"/>
                <w:szCs w:val="18"/>
                <w:lang w:eastAsia="ja-JP"/>
              </w:rPr>
              <w:t xml:space="preserve"> response to lungworm </w:t>
            </w:r>
            <w:proofErr w:type="gramStart"/>
            <w:r>
              <w:rPr>
                <w:sz w:val="18"/>
                <w:szCs w:val="18"/>
                <w:lang w:eastAsia="ja-JP"/>
              </w:rPr>
              <w:t>drench</w:t>
            </w:r>
            <w:proofErr w:type="gramEnd"/>
            <w:r>
              <w:rPr>
                <w:sz w:val="18"/>
                <w:szCs w:val="18"/>
                <w:lang w:eastAsia="ja-JP"/>
              </w:rPr>
              <w:t xml:space="preserve"> then probably an infection. May be virus</w:t>
            </w:r>
            <w:r w:rsidR="002A595D">
              <w:rPr>
                <w:sz w:val="18"/>
                <w:szCs w:val="18"/>
                <w:lang w:eastAsia="ja-JP"/>
              </w:rPr>
              <w:t>.  Use antibiotics if production loss/deaths occur and post mortem indicates bacterial involvement.</w:t>
            </w:r>
          </w:p>
        </w:tc>
      </w:tr>
      <w:tr w:rsidR="000E05A4" w:rsidRPr="00F83805" w14:paraId="7FB72718" w14:textId="77777777" w:rsidTr="000E05A4">
        <w:trPr>
          <w:trHeight w:val="1329"/>
        </w:trPr>
        <w:tc>
          <w:tcPr>
            <w:tcW w:w="2353" w:type="dxa"/>
            <w:hideMark/>
          </w:tcPr>
          <w:p w14:paraId="7A3B778B" w14:textId="7BC17034" w:rsidR="00FD2263" w:rsidRPr="00F83805" w:rsidRDefault="00E73A4E" w:rsidP="00A95E9D">
            <w:pPr>
              <w:spacing w:before="0"/>
              <w:rPr>
                <w:sz w:val="18"/>
                <w:szCs w:val="18"/>
                <w:lang w:eastAsia="ja-JP"/>
              </w:rPr>
            </w:pPr>
            <w:r>
              <w:rPr>
                <w:sz w:val="18"/>
                <w:szCs w:val="18"/>
                <w:lang w:eastAsia="ja-JP"/>
              </w:rPr>
              <w:t>Cystic/cancerous udders in XB milking ewes</w:t>
            </w:r>
          </w:p>
        </w:tc>
        <w:tc>
          <w:tcPr>
            <w:tcW w:w="1415" w:type="dxa"/>
            <w:hideMark/>
          </w:tcPr>
          <w:p w14:paraId="56660043" w14:textId="19410390" w:rsidR="00FD2263" w:rsidRPr="00F83805" w:rsidRDefault="00E73A4E" w:rsidP="00A95E9D">
            <w:pPr>
              <w:spacing w:before="0"/>
              <w:rPr>
                <w:sz w:val="18"/>
                <w:szCs w:val="18"/>
                <w:lang w:eastAsia="ja-JP"/>
              </w:rPr>
            </w:pPr>
            <w:r>
              <w:rPr>
                <w:sz w:val="18"/>
                <w:szCs w:val="18"/>
                <w:lang w:eastAsia="ja-JP"/>
              </w:rPr>
              <w:t>One</w:t>
            </w:r>
            <w:r w:rsidR="0038495A">
              <w:rPr>
                <w:sz w:val="18"/>
                <w:szCs w:val="18"/>
                <w:lang w:eastAsia="ja-JP"/>
              </w:rPr>
              <w:t xml:space="preserve"> </w:t>
            </w:r>
            <w:r w:rsidR="00D24DBA">
              <w:rPr>
                <w:sz w:val="18"/>
                <w:szCs w:val="18"/>
                <w:lang w:eastAsia="ja-JP"/>
              </w:rPr>
              <w:t>flock</w:t>
            </w:r>
            <w:r w:rsidR="0038495A">
              <w:rPr>
                <w:sz w:val="18"/>
                <w:szCs w:val="18"/>
                <w:lang w:eastAsia="ja-JP"/>
              </w:rPr>
              <w:t xml:space="preserve">, small numbers of </w:t>
            </w:r>
            <w:r>
              <w:rPr>
                <w:sz w:val="18"/>
                <w:szCs w:val="18"/>
                <w:lang w:eastAsia="ja-JP"/>
              </w:rPr>
              <w:t>ewes</w:t>
            </w:r>
            <w:r w:rsidR="0038495A">
              <w:rPr>
                <w:sz w:val="18"/>
                <w:szCs w:val="18"/>
                <w:lang w:eastAsia="ja-JP"/>
              </w:rPr>
              <w:t>.</w:t>
            </w:r>
          </w:p>
        </w:tc>
        <w:tc>
          <w:tcPr>
            <w:tcW w:w="1324" w:type="dxa"/>
            <w:hideMark/>
          </w:tcPr>
          <w:p w14:paraId="2224F26B" w14:textId="6E326022" w:rsidR="00FD2263" w:rsidRPr="00F83805" w:rsidRDefault="0038495A" w:rsidP="00A95E9D">
            <w:pPr>
              <w:spacing w:before="0"/>
              <w:rPr>
                <w:sz w:val="18"/>
                <w:szCs w:val="18"/>
                <w:lang w:eastAsia="ja-JP"/>
              </w:rPr>
            </w:pPr>
            <w:r>
              <w:rPr>
                <w:sz w:val="18"/>
                <w:szCs w:val="18"/>
                <w:lang w:eastAsia="ja-JP"/>
              </w:rPr>
              <w:t xml:space="preserve">Southern </w:t>
            </w:r>
            <w:r w:rsidR="00FD2263">
              <w:rPr>
                <w:sz w:val="18"/>
                <w:szCs w:val="18"/>
                <w:lang w:eastAsia="ja-JP"/>
              </w:rPr>
              <w:t>Tasmania</w:t>
            </w:r>
            <w:r w:rsidR="00FD2263" w:rsidRPr="00F83805">
              <w:rPr>
                <w:sz w:val="18"/>
                <w:szCs w:val="18"/>
                <w:lang w:eastAsia="ja-JP"/>
              </w:rPr>
              <w:t xml:space="preserve"> </w:t>
            </w:r>
          </w:p>
        </w:tc>
        <w:tc>
          <w:tcPr>
            <w:tcW w:w="1689" w:type="dxa"/>
            <w:hideMark/>
          </w:tcPr>
          <w:p w14:paraId="7E74B1CF" w14:textId="7B110096" w:rsidR="00FD2263" w:rsidRPr="00F83805" w:rsidRDefault="00E73A4E" w:rsidP="00A95E9D">
            <w:pPr>
              <w:spacing w:before="0"/>
              <w:rPr>
                <w:sz w:val="18"/>
                <w:szCs w:val="18"/>
                <w:lang w:eastAsia="ja-JP"/>
              </w:rPr>
            </w:pPr>
            <w:r>
              <w:rPr>
                <w:sz w:val="18"/>
                <w:szCs w:val="18"/>
                <w:lang w:eastAsia="ja-JP"/>
              </w:rPr>
              <w:t>Very enlarged deformed udders.</w:t>
            </w:r>
          </w:p>
        </w:tc>
        <w:tc>
          <w:tcPr>
            <w:tcW w:w="2235" w:type="dxa"/>
            <w:hideMark/>
          </w:tcPr>
          <w:p w14:paraId="5DD64237" w14:textId="08B269DC" w:rsidR="00FD2263" w:rsidRPr="00F83805" w:rsidRDefault="00D62725" w:rsidP="00A95E9D">
            <w:pPr>
              <w:spacing w:before="0"/>
              <w:rPr>
                <w:sz w:val="18"/>
                <w:szCs w:val="18"/>
                <w:lang w:eastAsia="ja-JP"/>
              </w:rPr>
            </w:pPr>
            <w:r>
              <w:rPr>
                <w:sz w:val="18"/>
                <w:szCs w:val="18"/>
                <w:lang w:eastAsia="ja-JP"/>
              </w:rPr>
              <w:t>C</w:t>
            </w:r>
            <w:r w:rsidR="00E73A4E">
              <w:rPr>
                <w:sz w:val="18"/>
                <w:szCs w:val="18"/>
                <w:lang w:eastAsia="ja-JP"/>
              </w:rPr>
              <w:t>ull.</w:t>
            </w:r>
          </w:p>
        </w:tc>
      </w:tr>
      <w:tr w:rsidR="000E05A4" w14:paraId="5931886A" w14:textId="77777777" w:rsidTr="000E05A4">
        <w:trPr>
          <w:trHeight w:val="828"/>
        </w:trPr>
        <w:tc>
          <w:tcPr>
            <w:tcW w:w="2353" w:type="dxa"/>
            <w:tcBorders>
              <w:top w:val="single" w:sz="4" w:space="0" w:color="auto"/>
              <w:left w:val="single" w:sz="4" w:space="0" w:color="auto"/>
              <w:bottom w:val="single" w:sz="4" w:space="0" w:color="auto"/>
              <w:right w:val="single" w:sz="4" w:space="0" w:color="auto"/>
            </w:tcBorders>
            <w:hideMark/>
          </w:tcPr>
          <w:p w14:paraId="5D8A32DE" w14:textId="6AD2CBF6" w:rsidR="0079348B" w:rsidRDefault="0079348B">
            <w:pPr>
              <w:spacing w:before="0"/>
              <w:rPr>
                <w:sz w:val="18"/>
                <w:szCs w:val="18"/>
                <w:lang w:eastAsia="ja-JP"/>
              </w:rPr>
            </w:pPr>
            <w:r>
              <w:rPr>
                <w:sz w:val="18"/>
                <w:szCs w:val="18"/>
                <w:lang w:eastAsia="ja-JP"/>
              </w:rPr>
              <w:lastRenderedPageBreak/>
              <w:t>Dermo (Lumpy wool)</w:t>
            </w:r>
          </w:p>
        </w:tc>
        <w:tc>
          <w:tcPr>
            <w:tcW w:w="1415" w:type="dxa"/>
            <w:tcBorders>
              <w:top w:val="single" w:sz="4" w:space="0" w:color="auto"/>
              <w:left w:val="single" w:sz="4" w:space="0" w:color="auto"/>
              <w:bottom w:val="single" w:sz="4" w:space="0" w:color="auto"/>
              <w:right w:val="single" w:sz="4" w:space="0" w:color="auto"/>
            </w:tcBorders>
            <w:hideMark/>
          </w:tcPr>
          <w:p w14:paraId="19CE68B6" w14:textId="48BBC53C" w:rsidR="0079348B" w:rsidRDefault="00D82F22">
            <w:pPr>
              <w:spacing w:before="0"/>
              <w:rPr>
                <w:sz w:val="18"/>
                <w:szCs w:val="18"/>
                <w:lang w:eastAsia="ja-JP"/>
              </w:rPr>
            </w:pPr>
            <w:r>
              <w:rPr>
                <w:sz w:val="18"/>
                <w:szCs w:val="18"/>
                <w:lang w:eastAsia="ja-JP"/>
              </w:rPr>
              <w:t>Three medium wool, spring shorn</w:t>
            </w:r>
            <w:r w:rsidR="00B57135">
              <w:rPr>
                <w:sz w:val="18"/>
                <w:szCs w:val="18"/>
                <w:lang w:eastAsia="ja-JP"/>
              </w:rPr>
              <w:t xml:space="preserve"> flock</w:t>
            </w:r>
            <w:r>
              <w:rPr>
                <w:sz w:val="18"/>
                <w:szCs w:val="18"/>
                <w:lang w:eastAsia="ja-JP"/>
              </w:rPr>
              <w:t>s, 5% of hoggets.</w:t>
            </w:r>
          </w:p>
        </w:tc>
        <w:tc>
          <w:tcPr>
            <w:tcW w:w="1324" w:type="dxa"/>
            <w:tcBorders>
              <w:top w:val="single" w:sz="4" w:space="0" w:color="auto"/>
              <w:left w:val="single" w:sz="4" w:space="0" w:color="auto"/>
              <w:bottom w:val="single" w:sz="4" w:space="0" w:color="auto"/>
              <w:right w:val="single" w:sz="4" w:space="0" w:color="auto"/>
            </w:tcBorders>
            <w:hideMark/>
          </w:tcPr>
          <w:p w14:paraId="1E93BD79" w14:textId="3F647C8E" w:rsidR="0079348B" w:rsidRDefault="0079348B">
            <w:pPr>
              <w:spacing w:before="0"/>
              <w:rPr>
                <w:sz w:val="18"/>
                <w:szCs w:val="18"/>
                <w:lang w:eastAsia="ja-JP"/>
              </w:rPr>
            </w:pPr>
            <w:r>
              <w:rPr>
                <w:sz w:val="18"/>
                <w:szCs w:val="18"/>
                <w:lang w:eastAsia="ja-JP"/>
              </w:rPr>
              <w:t>Northern Tasmania</w:t>
            </w:r>
          </w:p>
        </w:tc>
        <w:tc>
          <w:tcPr>
            <w:tcW w:w="1689" w:type="dxa"/>
            <w:tcBorders>
              <w:top w:val="single" w:sz="4" w:space="0" w:color="auto"/>
              <w:left w:val="single" w:sz="4" w:space="0" w:color="auto"/>
              <w:bottom w:val="single" w:sz="4" w:space="0" w:color="auto"/>
              <w:right w:val="single" w:sz="4" w:space="0" w:color="auto"/>
            </w:tcBorders>
            <w:hideMark/>
          </w:tcPr>
          <w:p w14:paraId="24D89D01" w14:textId="6340D1C1" w:rsidR="0079348B" w:rsidRDefault="0079348B">
            <w:pPr>
              <w:spacing w:before="0"/>
              <w:rPr>
                <w:sz w:val="18"/>
                <w:szCs w:val="18"/>
                <w:lang w:eastAsia="ja-JP"/>
              </w:rPr>
            </w:pPr>
            <w:r>
              <w:rPr>
                <w:sz w:val="18"/>
                <w:szCs w:val="18"/>
                <w:lang w:eastAsia="ja-JP"/>
              </w:rPr>
              <w:t>Usually young sheep in wet years</w:t>
            </w:r>
            <w:r w:rsidR="00D82F22">
              <w:rPr>
                <w:sz w:val="18"/>
                <w:szCs w:val="18"/>
                <w:lang w:eastAsia="ja-JP"/>
              </w:rPr>
              <w:t>.  These all shorn as lambs</w:t>
            </w:r>
          </w:p>
        </w:tc>
        <w:tc>
          <w:tcPr>
            <w:tcW w:w="2235" w:type="dxa"/>
            <w:tcBorders>
              <w:top w:val="single" w:sz="4" w:space="0" w:color="auto"/>
              <w:left w:val="single" w:sz="4" w:space="0" w:color="auto"/>
              <w:bottom w:val="single" w:sz="4" w:space="0" w:color="auto"/>
              <w:right w:val="single" w:sz="4" w:space="0" w:color="auto"/>
            </w:tcBorders>
            <w:hideMark/>
          </w:tcPr>
          <w:p w14:paraId="250C053C" w14:textId="0F8E15C5" w:rsidR="0079348B" w:rsidRDefault="0079348B">
            <w:pPr>
              <w:spacing w:before="0"/>
              <w:rPr>
                <w:sz w:val="18"/>
                <w:szCs w:val="18"/>
                <w:lang w:eastAsia="ja-JP"/>
              </w:rPr>
            </w:pPr>
            <w:r>
              <w:rPr>
                <w:sz w:val="18"/>
                <w:szCs w:val="18"/>
                <w:lang w:eastAsia="ja-JP"/>
              </w:rPr>
              <w:t xml:space="preserve">Long-acting oxytetracycline </w:t>
            </w:r>
            <w:r w:rsidR="00E20570">
              <w:rPr>
                <w:sz w:val="18"/>
                <w:szCs w:val="18"/>
                <w:lang w:eastAsia="ja-JP"/>
              </w:rPr>
              <w:t xml:space="preserve">injection </w:t>
            </w:r>
            <w:r>
              <w:rPr>
                <w:sz w:val="18"/>
                <w:szCs w:val="18"/>
                <w:lang w:eastAsia="ja-JP"/>
              </w:rPr>
              <w:t xml:space="preserve">after it stops raining, wait 6-8 weeks and shear.  Wool still saleable. Prevention- avoid </w:t>
            </w:r>
            <w:r w:rsidR="004403BF">
              <w:rPr>
                <w:sz w:val="18"/>
                <w:szCs w:val="18"/>
                <w:lang w:eastAsia="ja-JP"/>
              </w:rPr>
              <w:t>yard</w:t>
            </w:r>
            <w:r>
              <w:rPr>
                <w:sz w:val="18"/>
                <w:szCs w:val="18"/>
                <w:lang w:eastAsia="ja-JP"/>
              </w:rPr>
              <w:t>ing sheep when wet to the skin.</w:t>
            </w:r>
          </w:p>
        </w:tc>
      </w:tr>
      <w:tr w:rsidR="002A595D" w:rsidRPr="00F83805" w14:paraId="39A913C7" w14:textId="77777777" w:rsidTr="000E05A4">
        <w:trPr>
          <w:trHeight w:val="804"/>
        </w:trPr>
        <w:tc>
          <w:tcPr>
            <w:tcW w:w="2353" w:type="dxa"/>
            <w:vMerge w:val="restart"/>
            <w:hideMark/>
          </w:tcPr>
          <w:p w14:paraId="04E75353" w14:textId="77777777" w:rsidR="002A595D" w:rsidRPr="00F83805" w:rsidRDefault="002A595D" w:rsidP="002F5138">
            <w:pPr>
              <w:spacing w:before="0"/>
              <w:rPr>
                <w:sz w:val="18"/>
                <w:szCs w:val="18"/>
                <w:lang w:eastAsia="ja-JP"/>
              </w:rPr>
            </w:pPr>
            <w:r>
              <w:rPr>
                <w:sz w:val="18"/>
                <w:szCs w:val="18"/>
                <w:lang w:eastAsia="ja-JP"/>
              </w:rPr>
              <w:t>Downer ewe with eye damage by crows.</w:t>
            </w:r>
          </w:p>
        </w:tc>
        <w:tc>
          <w:tcPr>
            <w:tcW w:w="1415" w:type="dxa"/>
            <w:vMerge w:val="restart"/>
            <w:hideMark/>
          </w:tcPr>
          <w:p w14:paraId="3974575B" w14:textId="77777777" w:rsidR="002A595D" w:rsidRPr="00F83805" w:rsidRDefault="002A595D" w:rsidP="002F5138">
            <w:pPr>
              <w:spacing w:before="0"/>
              <w:rPr>
                <w:sz w:val="18"/>
                <w:szCs w:val="18"/>
                <w:lang w:eastAsia="ja-JP"/>
              </w:rPr>
            </w:pPr>
            <w:r>
              <w:rPr>
                <w:sz w:val="18"/>
                <w:szCs w:val="18"/>
                <w:lang w:eastAsia="ja-JP"/>
              </w:rPr>
              <w:t>One case</w:t>
            </w:r>
          </w:p>
        </w:tc>
        <w:tc>
          <w:tcPr>
            <w:tcW w:w="1324" w:type="dxa"/>
            <w:vMerge w:val="restart"/>
            <w:hideMark/>
          </w:tcPr>
          <w:p w14:paraId="3F480B33" w14:textId="77777777" w:rsidR="002A595D" w:rsidRPr="00F83805" w:rsidRDefault="002A595D" w:rsidP="002F5138">
            <w:pPr>
              <w:spacing w:before="0"/>
              <w:rPr>
                <w:sz w:val="18"/>
                <w:szCs w:val="18"/>
                <w:lang w:eastAsia="ja-JP"/>
              </w:rPr>
            </w:pPr>
            <w:r>
              <w:rPr>
                <w:sz w:val="18"/>
                <w:szCs w:val="18"/>
                <w:lang w:eastAsia="ja-JP"/>
              </w:rPr>
              <w:t>Southern Tasmania</w:t>
            </w:r>
          </w:p>
        </w:tc>
        <w:tc>
          <w:tcPr>
            <w:tcW w:w="1689" w:type="dxa"/>
            <w:vMerge w:val="restart"/>
            <w:hideMark/>
          </w:tcPr>
          <w:p w14:paraId="49E26A1C" w14:textId="77777777" w:rsidR="002A595D" w:rsidRPr="00F83805" w:rsidRDefault="002A595D" w:rsidP="002F5138">
            <w:pPr>
              <w:spacing w:before="0"/>
              <w:rPr>
                <w:sz w:val="18"/>
                <w:szCs w:val="18"/>
                <w:lang w:eastAsia="ja-JP"/>
              </w:rPr>
            </w:pPr>
            <w:r>
              <w:rPr>
                <w:sz w:val="18"/>
                <w:szCs w:val="18"/>
                <w:lang w:eastAsia="ja-JP"/>
              </w:rPr>
              <w:t>Full wool and in good condition.</w:t>
            </w:r>
          </w:p>
        </w:tc>
        <w:tc>
          <w:tcPr>
            <w:tcW w:w="2235" w:type="dxa"/>
            <w:vMerge w:val="restart"/>
            <w:hideMark/>
          </w:tcPr>
          <w:p w14:paraId="0E0D920F" w14:textId="11C5F0FF" w:rsidR="002A595D" w:rsidRPr="00F83805" w:rsidRDefault="002A595D" w:rsidP="002F5138">
            <w:pPr>
              <w:spacing w:before="0"/>
              <w:rPr>
                <w:sz w:val="18"/>
                <w:szCs w:val="18"/>
                <w:lang w:eastAsia="ja-JP"/>
              </w:rPr>
            </w:pPr>
            <w:r>
              <w:rPr>
                <w:sz w:val="18"/>
                <w:szCs w:val="18"/>
                <w:lang w:eastAsia="ja-JP"/>
              </w:rPr>
              <w:t>Hold ewe up on feet and massage legs</w:t>
            </w:r>
            <w:r w:rsidR="00D62725">
              <w:rPr>
                <w:sz w:val="18"/>
                <w:szCs w:val="18"/>
                <w:lang w:eastAsia="ja-JP"/>
              </w:rPr>
              <w:t xml:space="preserve"> until she can walk off</w:t>
            </w:r>
            <w:r>
              <w:rPr>
                <w:sz w:val="18"/>
                <w:szCs w:val="18"/>
                <w:lang w:eastAsia="ja-JP"/>
              </w:rPr>
              <w:t>. Eye ointment for eye damage. Maintain BCS 3, shear every 8-12 months.</w:t>
            </w:r>
          </w:p>
        </w:tc>
      </w:tr>
      <w:tr w:rsidR="002A595D" w:rsidRPr="00F83805" w14:paraId="01AE3A81" w14:textId="77777777" w:rsidTr="000E05A4">
        <w:trPr>
          <w:trHeight w:val="438"/>
        </w:trPr>
        <w:tc>
          <w:tcPr>
            <w:tcW w:w="2353" w:type="dxa"/>
            <w:vMerge/>
            <w:hideMark/>
          </w:tcPr>
          <w:p w14:paraId="26689A54" w14:textId="77777777" w:rsidR="002A595D" w:rsidRPr="00F83805" w:rsidRDefault="002A595D" w:rsidP="002F5138">
            <w:pPr>
              <w:spacing w:before="0"/>
              <w:rPr>
                <w:sz w:val="18"/>
                <w:szCs w:val="18"/>
                <w:lang w:eastAsia="ja-JP"/>
              </w:rPr>
            </w:pPr>
          </w:p>
        </w:tc>
        <w:tc>
          <w:tcPr>
            <w:tcW w:w="1415" w:type="dxa"/>
            <w:vMerge/>
            <w:hideMark/>
          </w:tcPr>
          <w:p w14:paraId="15F5449C" w14:textId="77777777" w:rsidR="002A595D" w:rsidRPr="00F83805" w:rsidRDefault="002A595D" w:rsidP="002F5138">
            <w:pPr>
              <w:spacing w:before="0"/>
              <w:rPr>
                <w:sz w:val="18"/>
                <w:szCs w:val="18"/>
                <w:lang w:eastAsia="ja-JP"/>
              </w:rPr>
            </w:pPr>
          </w:p>
        </w:tc>
        <w:tc>
          <w:tcPr>
            <w:tcW w:w="1324" w:type="dxa"/>
            <w:vMerge/>
            <w:hideMark/>
          </w:tcPr>
          <w:p w14:paraId="7D55E212" w14:textId="77777777" w:rsidR="002A595D" w:rsidRPr="00F83805" w:rsidRDefault="002A595D" w:rsidP="002F5138">
            <w:pPr>
              <w:spacing w:before="0"/>
              <w:rPr>
                <w:sz w:val="18"/>
                <w:szCs w:val="18"/>
                <w:lang w:eastAsia="ja-JP"/>
              </w:rPr>
            </w:pPr>
          </w:p>
        </w:tc>
        <w:tc>
          <w:tcPr>
            <w:tcW w:w="1689" w:type="dxa"/>
            <w:vMerge/>
            <w:hideMark/>
          </w:tcPr>
          <w:p w14:paraId="62CEBEBA" w14:textId="77777777" w:rsidR="002A595D" w:rsidRPr="00F83805" w:rsidRDefault="002A595D" w:rsidP="002F5138">
            <w:pPr>
              <w:spacing w:before="0"/>
              <w:rPr>
                <w:sz w:val="18"/>
                <w:szCs w:val="18"/>
                <w:lang w:eastAsia="ja-JP"/>
              </w:rPr>
            </w:pPr>
          </w:p>
        </w:tc>
        <w:tc>
          <w:tcPr>
            <w:tcW w:w="2235" w:type="dxa"/>
            <w:vMerge/>
            <w:hideMark/>
          </w:tcPr>
          <w:p w14:paraId="3077DEE1" w14:textId="77777777" w:rsidR="002A595D" w:rsidRPr="00F83805" w:rsidRDefault="002A595D" w:rsidP="002F5138">
            <w:pPr>
              <w:spacing w:before="0"/>
              <w:rPr>
                <w:sz w:val="18"/>
                <w:szCs w:val="18"/>
                <w:lang w:eastAsia="ja-JP"/>
              </w:rPr>
            </w:pPr>
          </w:p>
        </w:tc>
      </w:tr>
      <w:tr w:rsidR="002A595D" w:rsidRPr="00F83805" w14:paraId="441CFDC1" w14:textId="77777777" w:rsidTr="000E05A4">
        <w:trPr>
          <w:trHeight w:val="438"/>
        </w:trPr>
        <w:tc>
          <w:tcPr>
            <w:tcW w:w="2353" w:type="dxa"/>
            <w:vMerge/>
            <w:hideMark/>
          </w:tcPr>
          <w:p w14:paraId="14071566" w14:textId="77777777" w:rsidR="002A595D" w:rsidRPr="00F83805" w:rsidRDefault="002A595D" w:rsidP="002F5138">
            <w:pPr>
              <w:spacing w:before="0"/>
              <w:rPr>
                <w:sz w:val="18"/>
                <w:szCs w:val="18"/>
                <w:lang w:eastAsia="ja-JP"/>
              </w:rPr>
            </w:pPr>
          </w:p>
        </w:tc>
        <w:tc>
          <w:tcPr>
            <w:tcW w:w="1415" w:type="dxa"/>
            <w:vMerge/>
            <w:hideMark/>
          </w:tcPr>
          <w:p w14:paraId="6ECC95D0" w14:textId="77777777" w:rsidR="002A595D" w:rsidRPr="00F83805" w:rsidRDefault="002A595D" w:rsidP="002F5138">
            <w:pPr>
              <w:spacing w:before="0"/>
              <w:rPr>
                <w:sz w:val="18"/>
                <w:szCs w:val="18"/>
                <w:lang w:eastAsia="ja-JP"/>
              </w:rPr>
            </w:pPr>
          </w:p>
        </w:tc>
        <w:tc>
          <w:tcPr>
            <w:tcW w:w="1324" w:type="dxa"/>
            <w:vMerge/>
            <w:hideMark/>
          </w:tcPr>
          <w:p w14:paraId="399C4067" w14:textId="77777777" w:rsidR="002A595D" w:rsidRPr="00F83805" w:rsidRDefault="002A595D" w:rsidP="002F5138">
            <w:pPr>
              <w:spacing w:before="0"/>
              <w:rPr>
                <w:sz w:val="18"/>
                <w:szCs w:val="18"/>
                <w:lang w:eastAsia="ja-JP"/>
              </w:rPr>
            </w:pPr>
          </w:p>
        </w:tc>
        <w:tc>
          <w:tcPr>
            <w:tcW w:w="1689" w:type="dxa"/>
            <w:vMerge/>
            <w:hideMark/>
          </w:tcPr>
          <w:p w14:paraId="3A5F825D" w14:textId="77777777" w:rsidR="002A595D" w:rsidRPr="00F83805" w:rsidRDefault="002A595D" w:rsidP="002F5138">
            <w:pPr>
              <w:spacing w:before="0"/>
              <w:rPr>
                <w:sz w:val="18"/>
                <w:szCs w:val="18"/>
                <w:lang w:eastAsia="ja-JP"/>
              </w:rPr>
            </w:pPr>
          </w:p>
        </w:tc>
        <w:tc>
          <w:tcPr>
            <w:tcW w:w="2235" w:type="dxa"/>
            <w:vMerge/>
            <w:hideMark/>
          </w:tcPr>
          <w:p w14:paraId="7D19068B" w14:textId="77777777" w:rsidR="002A595D" w:rsidRPr="00F83805" w:rsidRDefault="002A595D" w:rsidP="002F5138">
            <w:pPr>
              <w:spacing w:before="0"/>
              <w:rPr>
                <w:sz w:val="18"/>
                <w:szCs w:val="18"/>
                <w:lang w:eastAsia="ja-JP"/>
              </w:rPr>
            </w:pPr>
          </w:p>
        </w:tc>
      </w:tr>
      <w:tr w:rsidR="000E05A4" w:rsidRPr="00F83805" w14:paraId="17487C82" w14:textId="77777777" w:rsidTr="000E05A4">
        <w:trPr>
          <w:trHeight w:val="804"/>
        </w:trPr>
        <w:tc>
          <w:tcPr>
            <w:tcW w:w="2353" w:type="dxa"/>
            <w:vMerge w:val="restart"/>
            <w:hideMark/>
          </w:tcPr>
          <w:p w14:paraId="3063D23C" w14:textId="67CC959D" w:rsidR="00FD2263" w:rsidRPr="00F83805" w:rsidRDefault="002A595D" w:rsidP="00A95E9D">
            <w:pPr>
              <w:spacing w:before="0"/>
              <w:rPr>
                <w:sz w:val="18"/>
                <w:szCs w:val="18"/>
                <w:lang w:eastAsia="ja-JP"/>
              </w:rPr>
            </w:pPr>
            <w:proofErr w:type="spellStart"/>
            <w:r>
              <w:rPr>
                <w:sz w:val="18"/>
                <w:szCs w:val="18"/>
                <w:lang w:eastAsia="ja-JP"/>
              </w:rPr>
              <w:t>Entropian</w:t>
            </w:r>
            <w:proofErr w:type="spellEnd"/>
            <w:r>
              <w:rPr>
                <w:sz w:val="18"/>
                <w:szCs w:val="18"/>
                <w:lang w:eastAsia="ja-JP"/>
              </w:rPr>
              <w:t xml:space="preserve"> (turned-in eyelids) in lambs</w:t>
            </w:r>
            <w:r w:rsidR="00D82F22">
              <w:rPr>
                <w:sz w:val="18"/>
                <w:szCs w:val="18"/>
                <w:lang w:eastAsia="ja-JP"/>
              </w:rPr>
              <w:t>.</w:t>
            </w:r>
          </w:p>
        </w:tc>
        <w:tc>
          <w:tcPr>
            <w:tcW w:w="1415" w:type="dxa"/>
            <w:vMerge w:val="restart"/>
            <w:hideMark/>
          </w:tcPr>
          <w:p w14:paraId="00850DDC" w14:textId="41046009" w:rsidR="00FD2263" w:rsidRPr="00F83805" w:rsidRDefault="002A595D" w:rsidP="00A95E9D">
            <w:pPr>
              <w:spacing w:before="0"/>
              <w:rPr>
                <w:sz w:val="18"/>
                <w:szCs w:val="18"/>
                <w:lang w:eastAsia="ja-JP"/>
              </w:rPr>
            </w:pPr>
            <w:r>
              <w:rPr>
                <w:sz w:val="18"/>
                <w:szCs w:val="18"/>
                <w:lang w:eastAsia="ja-JP"/>
              </w:rPr>
              <w:t>Multiple cases, several flocks</w:t>
            </w:r>
          </w:p>
        </w:tc>
        <w:tc>
          <w:tcPr>
            <w:tcW w:w="1324" w:type="dxa"/>
            <w:vMerge w:val="restart"/>
            <w:hideMark/>
          </w:tcPr>
          <w:p w14:paraId="0B715E08" w14:textId="5DD645EE" w:rsidR="00FD2263" w:rsidRPr="00F83805" w:rsidRDefault="002A595D" w:rsidP="00A95E9D">
            <w:pPr>
              <w:spacing w:before="0"/>
              <w:rPr>
                <w:sz w:val="18"/>
                <w:szCs w:val="18"/>
                <w:lang w:eastAsia="ja-JP"/>
              </w:rPr>
            </w:pPr>
            <w:r>
              <w:rPr>
                <w:sz w:val="18"/>
                <w:szCs w:val="18"/>
                <w:lang w:eastAsia="ja-JP"/>
              </w:rPr>
              <w:t xml:space="preserve">Northern and </w:t>
            </w:r>
            <w:r w:rsidR="00043092">
              <w:rPr>
                <w:sz w:val="18"/>
                <w:szCs w:val="18"/>
                <w:lang w:eastAsia="ja-JP"/>
              </w:rPr>
              <w:t>Southern Tasmania</w:t>
            </w:r>
          </w:p>
        </w:tc>
        <w:tc>
          <w:tcPr>
            <w:tcW w:w="1689" w:type="dxa"/>
            <w:vMerge w:val="restart"/>
            <w:hideMark/>
          </w:tcPr>
          <w:p w14:paraId="173119B9" w14:textId="401E4174" w:rsidR="00FD2263" w:rsidRPr="00F83805" w:rsidRDefault="00B47825" w:rsidP="00A95E9D">
            <w:pPr>
              <w:spacing w:before="0"/>
              <w:rPr>
                <w:sz w:val="18"/>
                <w:szCs w:val="18"/>
                <w:lang w:eastAsia="ja-JP"/>
              </w:rPr>
            </w:pPr>
            <w:r>
              <w:rPr>
                <w:sz w:val="18"/>
                <w:szCs w:val="18"/>
                <w:lang w:eastAsia="ja-JP"/>
              </w:rPr>
              <w:t>Lower e</w:t>
            </w:r>
            <w:r w:rsidR="002A595D">
              <w:rPr>
                <w:sz w:val="18"/>
                <w:szCs w:val="18"/>
                <w:lang w:eastAsia="ja-JP"/>
              </w:rPr>
              <w:t>yelid turns in and eyelashes rub on cornea of eye causing discharge and partial blindness</w:t>
            </w:r>
          </w:p>
        </w:tc>
        <w:tc>
          <w:tcPr>
            <w:tcW w:w="2235" w:type="dxa"/>
            <w:vMerge w:val="restart"/>
            <w:hideMark/>
          </w:tcPr>
          <w:p w14:paraId="51B491C1" w14:textId="3A0F5E5A" w:rsidR="00FD2263" w:rsidRPr="00F83805" w:rsidRDefault="00B47825" w:rsidP="00A95E9D">
            <w:pPr>
              <w:spacing w:before="0"/>
              <w:rPr>
                <w:sz w:val="18"/>
                <w:szCs w:val="18"/>
                <w:lang w:eastAsia="ja-JP"/>
              </w:rPr>
            </w:pPr>
            <w:r>
              <w:rPr>
                <w:sz w:val="18"/>
                <w:szCs w:val="18"/>
                <w:lang w:eastAsia="ja-JP"/>
              </w:rPr>
              <w:t>Usually h</w:t>
            </w:r>
            <w:r w:rsidR="002A595D">
              <w:rPr>
                <w:sz w:val="18"/>
                <w:szCs w:val="18"/>
                <w:lang w:eastAsia="ja-JP"/>
              </w:rPr>
              <w:t>ereditary.</w:t>
            </w:r>
            <w:r>
              <w:rPr>
                <w:sz w:val="18"/>
                <w:szCs w:val="18"/>
                <w:lang w:eastAsia="ja-JP"/>
              </w:rPr>
              <w:t xml:space="preserve">  </w:t>
            </w:r>
            <w:r w:rsidR="00D62725">
              <w:rPr>
                <w:sz w:val="18"/>
                <w:szCs w:val="18"/>
                <w:lang w:eastAsia="ja-JP"/>
              </w:rPr>
              <w:t>R</w:t>
            </w:r>
            <w:r>
              <w:rPr>
                <w:sz w:val="18"/>
                <w:szCs w:val="18"/>
                <w:lang w:eastAsia="ja-JP"/>
              </w:rPr>
              <w:t>o</w:t>
            </w:r>
            <w:r w:rsidR="00D62725">
              <w:rPr>
                <w:sz w:val="18"/>
                <w:szCs w:val="18"/>
                <w:lang w:eastAsia="ja-JP"/>
              </w:rPr>
              <w:t>ll eyelid back</w:t>
            </w:r>
            <w:r>
              <w:rPr>
                <w:sz w:val="18"/>
                <w:szCs w:val="18"/>
                <w:lang w:eastAsia="ja-JP"/>
              </w:rPr>
              <w:t xml:space="preserve"> out and </w:t>
            </w:r>
            <w:r w:rsidR="00D62725">
              <w:rPr>
                <w:sz w:val="18"/>
                <w:szCs w:val="18"/>
                <w:lang w:eastAsia="ja-JP"/>
              </w:rPr>
              <w:t xml:space="preserve">apply </w:t>
            </w:r>
            <w:r>
              <w:rPr>
                <w:sz w:val="18"/>
                <w:szCs w:val="18"/>
                <w:lang w:eastAsia="ja-JP"/>
              </w:rPr>
              <w:t xml:space="preserve">eye ointment. Injecting half a ml of antibiotic under skin of affected </w:t>
            </w:r>
            <w:proofErr w:type="spellStart"/>
            <w:r>
              <w:rPr>
                <w:sz w:val="18"/>
                <w:szCs w:val="18"/>
                <w:lang w:eastAsia="ja-JP"/>
              </w:rPr>
              <w:t>l</w:t>
            </w:r>
            <w:r w:rsidR="00D62725">
              <w:rPr>
                <w:sz w:val="18"/>
                <w:szCs w:val="18"/>
                <w:lang w:eastAsia="ja-JP"/>
              </w:rPr>
              <w:t>eyel</w:t>
            </w:r>
            <w:r>
              <w:rPr>
                <w:sz w:val="18"/>
                <w:szCs w:val="18"/>
                <w:lang w:eastAsia="ja-JP"/>
              </w:rPr>
              <w:t>id</w:t>
            </w:r>
            <w:r w:rsidR="00D62725">
              <w:rPr>
                <w:sz w:val="18"/>
                <w:szCs w:val="18"/>
                <w:lang w:eastAsia="ja-JP"/>
              </w:rPr>
              <w:t>s</w:t>
            </w:r>
            <w:proofErr w:type="spellEnd"/>
            <w:r>
              <w:rPr>
                <w:sz w:val="18"/>
                <w:szCs w:val="18"/>
                <w:lang w:eastAsia="ja-JP"/>
              </w:rPr>
              <w:t xml:space="preserve"> can also work. </w:t>
            </w:r>
          </w:p>
        </w:tc>
      </w:tr>
      <w:tr w:rsidR="000E05A4" w:rsidRPr="00F83805" w14:paraId="69195738" w14:textId="77777777" w:rsidTr="000E05A4">
        <w:trPr>
          <w:trHeight w:val="438"/>
        </w:trPr>
        <w:tc>
          <w:tcPr>
            <w:tcW w:w="2353" w:type="dxa"/>
            <w:vMerge/>
            <w:hideMark/>
          </w:tcPr>
          <w:p w14:paraId="52DD4BDC" w14:textId="77777777" w:rsidR="00FD2263" w:rsidRPr="00F83805" w:rsidRDefault="00FD2263" w:rsidP="00A95E9D">
            <w:pPr>
              <w:spacing w:before="0"/>
              <w:rPr>
                <w:sz w:val="18"/>
                <w:szCs w:val="18"/>
                <w:lang w:eastAsia="ja-JP"/>
              </w:rPr>
            </w:pPr>
          </w:p>
        </w:tc>
        <w:tc>
          <w:tcPr>
            <w:tcW w:w="1415" w:type="dxa"/>
            <w:vMerge/>
            <w:hideMark/>
          </w:tcPr>
          <w:p w14:paraId="0EB41F73" w14:textId="77777777" w:rsidR="00FD2263" w:rsidRPr="00F83805" w:rsidRDefault="00FD2263" w:rsidP="00A95E9D">
            <w:pPr>
              <w:spacing w:before="0"/>
              <w:rPr>
                <w:sz w:val="18"/>
                <w:szCs w:val="18"/>
                <w:lang w:eastAsia="ja-JP"/>
              </w:rPr>
            </w:pPr>
          </w:p>
        </w:tc>
        <w:tc>
          <w:tcPr>
            <w:tcW w:w="1324" w:type="dxa"/>
            <w:vMerge/>
            <w:hideMark/>
          </w:tcPr>
          <w:p w14:paraId="2F27412A" w14:textId="77777777" w:rsidR="00FD2263" w:rsidRPr="00F83805" w:rsidRDefault="00FD2263" w:rsidP="00A95E9D">
            <w:pPr>
              <w:spacing w:before="0"/>
              <w:rPr>
                <w:sz w:val="18"/>
                <w:szCs w:val="18"/>
                <w:lang w:eastAsia="ja-JP"/>
              </w:rPr>
            </w:pPr>
          </w:p>
        </w:tc>
        <w:tc>
          <w:tcPr>
            <w:tcW w:w="1689" w:type="dxa"/>
            <w:vMerge/>
            <w:hideMark/>
          </w:tcPr>
          <w:p w14:paraId="0FFBBF8D" w14:textId="77777777" w:rsidR="00FD2263" w:rsidRPr="00F83805" w:rsidRDefault="00FD2263" w:rsidP="00A95E9D">
            <w:pPr>
              <w:spacing w:before="0"/>
              <w:rPr>
                <w:sz w:val="18"/>
                <w:szCs w:val="18"/>
                <w:lang w:eastAsia="ja-JP"/>
              </w:rPr>
            </w:pPr>
          </w:p>
        </w:tc>
        <w:tc>
          <w:tcPr>
            <w:tcW w:w="2235" w:type="dxa"/>
            <w:vMerge/>
            <w:hideMark/>
          </w:tcPr>
          <w:p w14:paraId="47F04F27" w14:textId="77777777" w:rsidR="00FD2263" w:rsidRPr="00F83805" w:rsidRDefault="00FD2263" w:rsidP="00A95E9D">
            <w:pPr>
              <w:spacing w:before="0"/>
              <w:rPr>
                <w:sz w:val="18"/>
                <w:szCs w:val="18"/>
                <w:lang w:eastAsia="ja-JP"/>
              </w:rPr>
            </w:pPr>
          </w:p>
        </w:tc>
      </w:tr>
      <w:tr w:rsidR="000E05A4" w:rsidRPr="00F83805" w14:paraId="39722D61" w14:textId="77777777" w:rsidTr="000E05A4">
        <w:trPr>
          <w:trHeight w:val="438"/>
        </w:trPr>
        <w:tc>
          <w:tcPr>
            <w:tcW w:w="2353" w:type="dxa"/>
            <w:vMerge/>
            <w:hideMark/>
          </w:tcPr>
          <w:p w14:paraId="2EECCACC" w14:textId="77777777" w:rsidR="00FD2263" w:rsidRPr="00F83805" w:rsidRDefault="00FD2263" w:rsidP="00A95E9D">
            <w:pPr>
              <w:spacing w:before="0"/>
              <w:rPr>
                <w:sz w:val="18"/>
                <w:szCs w:val="18"/>
                <w:lang w:eastAsia="ja-JP"/>
              </w:rPr>
            </w:pPr>
          </w:p>
        </w:tc>
        <w:tc>
          <w:tcPr>
            <w:tcW w:w="1415" w:type="dxa"/>
            <w:vMerge/>
            <w:hideMark/>
          </w:tcPr>
          <w:p w14:paraId="4D2CAFC0" w14:textId="77777777" w:rsidR="00FD2263" w:rsidRPr="00F83805" w:rsidRDefault="00FD2263" w:rsidP="00A95E9D">
            <w:pPr>
              <w:spacing w:before="0"/>
              <w:rPr>
                <w:sz w:val="18"/>
                <w:szCs w:val="18"/>
                <w:lang w:eastAsia="ja-JP"/>
              </w:rPr>
            </w:pPr>
          </w:p>
        </w:tc>
        <w:tc>
          <w:tcPr>
            <w:tcW w:w="1324" w:type="dxa"/>
            <w:vMerge/>
            <w:hideMark/>
          </w:tcPr>
          <w:p w14:paraId="465F4911" w14:textId="77777777" w:rsidR="00FD2263" w:rsidRPr="00F83805" w:rsidRDefault="00FD2263" w:rsidP="00A95E9D">
            <w:pPr>
              <w:spacing w:before="0"/>
              <w:rPr>
                <w:sz w:val="18"/>
                <w:szCs w:val="18"/>
                <w:lang w:eastAsia="ja-JP"/>
              </w:rPr>
            </w:pPr>
          </w:p>
        </w:tc>
        <w:tc>
          <w:tcPr>
            <w:tcW w:w="1689" w:type="dxa"/>
            <w:vMerge/>
            <w:hideMark/>
          </w:tcPr>
          <w:p w14:paraId="5082F5BB" w14:textId="77777777" w:rsidR="00FD2263" w:rsidRPr="00F83805" w:rsidRDefault="00FD2263" w:rsidP="00A95E9D">
            <w:pPr>
              <w:spacing w:before="0"/>
              <w:rPr>
                <w:sz w:val="18"/>
                <w:szCs w:val="18"/>
                <w:lang w:eastAsia="ja-JP"/>
              </w:rPr>
            </w:pPr>
          </w:p>
        </w:tc>
        <w:tc>
          <w:tcPr>
            <w:tcW w:w="2235" w:type="dxa"/>
            <w:vMerge/>
            <w:hideMark/>
          </w:tcPr>
          <w:p w14:paraId="4B19D7A2" w14:textId="77777777" w:rsidR="00FD2263" w:rsidRPr="00F83805" w:rsidRDefault="00FD2263" w:rsidP="00A95E9D">
            <w:pPr>
              <w:spacing w:before="0"/>
              <w:rPr>
                <w:sz w:val="18"/>
                <w:szCs w:val="18"/>
                <w:lang w:eastAsia="ja-JP"/>
              </w:rPr>
            </w:pPr>
          </w:p>
        </w:tc>
      </w:tr>
      <w:tr w:rsidR="000D0A63" w:rsidRPr="00F83805" w14:paraId="66B62F7D" w14:textId="77777777" w:rsidTr="002F5138">
        <w:trPr>
          <w:trHeight w:val="804"/>
        </w:trPr>
        <w:tc>
          <w:tcPr>
            <w:tcW w:w="2353" w:type="dxa"/>
            <w:vMerge w:val="restart"/>
            <w:hideMark/>
          </w:tcPr>
          <w:p w14:paraId="34BB07BF" w14:textId="01AA2457" w:rsidR="000D0A63" w:rsidRPr="00F83805" w:rsidRDefault="000D0A63" w:rsidP="002F5138">
            <w:pPr>
              <w:spacing w:before="0"/>
              <w:rPr>
                <w:sz w:val="18"/>
                <w:szCs w:val="18"/>
                <w:lang w:eastAsia="ja-JP"/>
              </w:rPr>
            </w:pPr>
            <w:r>
              <w:rPr>
                <w:sz w:val="18"/>
                <w:szCs w:val="18"/>
                <w:lang w:eastAsia="ja-JP"/>
              </w:rPr>
              <w:t>Face lice</w:t>
            </w:r>
          </w:p>
        </w:tc>
        <w:tc>
          <w:tcPr>
            <w:tcW w:w="1415" w:type="dxa"/>
            <w:vMerge w:val="restart"/>
            <w:hideMark/>
          </w:tcPr>
          <w:p w14:paraId="0624F23F" w14:textId="6220D721" w:rsidR="000D0A63" w:rsidRPr="00F83805" w:rsidRDefault="000D0A63" w:rsidP="002F5138">
            <w:pPr>
              <w:spacing w:before="0"/>
              <w:rPr>
                <w:sz w:val="18"/>
                <w:szCs w:val="18"/>
                <w:lang w:eastAsia="ja-JP"/>
              </w:rPr>
            </w:pPr>
            <w:r>
              <w:rPr>
                <w:sz w:val="18"/>
                <w:szCs w:val="18"/>
                <w:lang w:eastAsia="ja-JP"/>
              </w:rPr>
              <w:t>One flock</w:t>
            </w:r>
          </w:p>
        </w:tc>
        <w:tc>
          <w:tcPr>
            <w:tcW w:w="1324" w:type="dxa"/>
            <w:vMerge w:val="restart"/>
            <w:hideMark/>
          </w:tcPr>
          <w:p w14:paraId="526E15C8" w14:textId="2F124E2E" w:rsidR="000D0A63" w:rsidRPr="00F83805" w:rsidRDefault="000D0A63" w:rsidP="002F5138">
            <w:pPr>
              <w:spacing w:before="0"/>
              <w:rPr>
                <w:sz w:val="18"/>
                <w:szCs w:val="18"/>
                <w:lang w:eastAsia="ja-JP"/>
              </w:rPr>
            </w:pPr>
            <w:r>
              <w:rPr>
                <w:sz w:val="18"/>
                <w:szCs w:val="18"/>
                <w:lang w:eastAsia="ja-JP"/>
              </w:rPr>
              <w:t>Southern Tasmania</w:t>
            </w:r>
          </w:p>
        </w:tc>
        <w:tc>
          <w:tcPr>
            <w:tcW w:w="1689" w:type="dxa"/>
            <w:vMerge w:val="restart"/>
            <w:hideMark/>
          </w:tcPr>
          <w:p w14:paraId="64466AA7" w14:textId="0412DE1B" w:rsidR="000D0A63" w:rsidRPr="00F83805" w:rsidRDefault="000D0A63" w:rsidP="002F5138">
            <w:pPr>
              <w:spacing w:before="0"/>
              <w:rPr>
                <w:sz w:val="18"/>
                <w:szCs w:val="18"/>
                <w:lang w:eastAsia="ja-JP"/>
              </w:rPr>
            </w:pPr>
            <w:r>
              <w:rPr>
                <w:sz w:val="18"/>
                <w:szCs w:val="18"/>
                <w:lang w:eastAsia="ja-JP"/>
              </w:rPr>
              <w:t>Sucking lice, larger and darker than body lice, attach around head but seen over body in heavy infestations.</w:t>
            </w:r>
          </w:p>
        </w:tc>
        <w:tc>
          <w:tcPr>
            <w:tcW w:w="2235" w:type="dxa"/>
            <w:vMerge w:val="restart"/>
            <w:hideMark/>
          </w:tcPr>
          <w:p w14:paraId="7C767011" w14:textId="4606F9B1" w:rsidR="000D0A63" w:rsidRPr="00F83805" w:rsidRDefault="000D0A63" w:rsidP="002F5138">
            <w:pPr>
              <w:spacing w:before="0"/>
              <w:rPr>
                <w:sz w:val="18"/>
                <w:szCs w:val="18"/>
                <w:lang w:eastAsia="ja-JP"/>
              </w:rPr>
            </w:pPr>
            <w:r>
              <w:rPr>
                <w:sz w:val="18"/>
                <w:szCs w:val="18"/>
                <w:lang w:eastAsia="ja-JP"/>
              </w:rPr>
              <w:t xml:space="preserve">Drench mob with </w:t>
            </w:r>
            <w:r w:rsidR="00CD1E5E">
              <w:rPr>
                <w:sz w:val="18"/>
                <w:szCs w:val="18"/>
                <w:lang w:eastAsia="ja-JP"/>
              </w:rPr>
              <w:t xml:space="preserve">ML family </w:t>
            </w:r>
            <w:r>
              <w:rPr>
                <w:sz w:val="18"/>
                <w:szCs w:val="18"/>
                <w:lang w:eastAsia="ja-JP"/>
              </w:rPr>
              <w:t>drench</w:t>
            </w:r>
            <w:r w:rsidR="00CD1E5E">
              <w:rPr>
                <w:sz w:val="18"/>
                <w:szCs w:val="18"/>
                <w:lang w:eastAsia="ja-JP"/>
              </w:rPr>
              <w:t>.</w:t>
            </w:r>
            <w:r w:rsidR="00D62725">
              <w:rPr>
                <w:sz w:val="18"/>
                <w:szCs w:val="18"/>
                <w:lang w:eastAsia="ja-JP"/>
              </w:rPr>
              <w:t xml:space="preserve">  Repeat in 15 days if short-acting ML.</w:t>
            </w:r>
          </w:p>
        </w:tc>
      </w:tr>
      <w:tr w:rsidR="000D0A63" w:rsidRPr="00F83805" w14:paraId="0C208678" w14:textId="77777777" w:rsidTr="002F5138">
        <w:trPr>
          <w:trHeight w:val="438"/>
        </w:trPr>
        <w:tc>
          <w:tcPr>
            <w:tcW w:w="2353" w:type="dxa"/>
            <w:vMerge/>
            <w:hideMark/>
          </w:tcPr>
          <w:p w14:paraId="7648BD3A" w14:textId="77777777" w:rsidR="000D0A63" w:rsidRPr="00F83805" w:rsidRDefault="000D0A63" w:rsidP="002F5138">
            <w:pPr>
              <w:spacing w:before="0"/>
              <w:rPr>
                <w:sz w:val="18"/>
                <w:szCs w:val="18"/>
                <w:lang w:eastAsia="ja-JP"/>
              </w:rPr>
            </w:pPr>
          </w:p>
        </w:tc>
        <w:tc>
          <w:tcPr>
            <w:tcW w:w="1415" w:type="dxa"/>
            <w:vMerge/>
            <w:hideMark/>
          </w:tcPr>
          <w:p w14:paraId="5F904CB6" w14:textId="77777777" w:rsidR="000D0A63" w:rsidRPr="00F83805" w:rsidRDefault="000D0A63" w:rsidP="002F5138">
            <w:pPr>
              <w:spacing w:before="0"/>
              <w:rPr>
                <w:sz w:val="18"/>
                <w:szCs w:val="18"/>
                <w:lang w:eastAsia="ja-JP"/>
              </w:rPr>
            </w:pPr>
          </w:p>
        </w:tc>
        <w:tc>
          <w:tcPr>
            <w:tcW w:w="1324" w:type="dxa"/>
            <w:vMerge/>
            <w:hideMark/>
          </w:tcPr>
          <w:p w14:paraId="3DDBB8A9" w14:textId="77777777" w:rsidR="000D0A63" w:rsidRPr="00F83805" w:rsidRDefault="000D0A63" w:rsidP="002F5138">
            <w:pPr>
              <w:spacing w:before="0"/>
              <w:rPr>
                <w:sz w:val="18"/>
                <w:szCs w:val="18"/>
                <w:lang w:eastAsia="ja-JP"/>
              </w:rPr>
            </w:pPr>
          </w:p>
        </w:tc>
        <w:tc>
          <w:tcPr>
            <w:tcW w:w="1689" w:type="dxa"/>
            <w:vMerge/>
            <w:hideMark/>
          </w:tcPr>
          <w:p w14:paraId="3147FD5E" w14:textId="77777777" w:rsidR="000D0A63" w:rsidRPr="00F83805" w:rsidRDefault="000D0A63" w:rsidP="002F5138">
            <w:pPr>
              <w:spacing w:before="0"/>
              <w:rPr>
                <w:sz w:val="18"/>
                <w:szCs w:val="18"/>
                <w:lang w:eastAsia="ja-JP"/>
              </w:rPr>
            </w:pPr>
          </w:p>
        </w:tc>
        <w:tc>
          <w:tcPr>
            <w:tcW w:w="2235" w:type="dxa"/>
            <w:vMerge/>
            <w:hideMark/>
          </w:tcPr>
          <w:p w14:paraId="31CFCE0D" w14:textId="77777777" w:rsidR="000D0A63" w:rsidRPr="00F83805" w:rsidRDefault="000D0A63" w:rsidP="002F5138">
            <w:pPr>
              <w:spacing w:before="0"/>
              <w:rPr>
                <w:sz w:val="18"/>
                <w:szCs w:val="18"/>
                <w:lang w:eastAsia="ja-JP"/>
              </w:rPr>
            </w:pPr>
          </w:p>
        </w:tc>
      </w:tr>
      <w:tr w:rsidR="000E05A4" w:rsidRPr="00F83805" w14:paraId="47D3597A" w14:textId="77777777" w:rsidTr="000E05A4">
        <w:trPr>
          <w:trHeight w:val="804"/>
        </w:trPr>
        <w:tc>
          <w:tcPr>
            <w:tcW w:w="2353" w:type="dxa"/>
            <w:vMerge w:val="restart"/>
            <w:hideMark/>
          </w:tcPr>
          <w:p w14:paraId="6C43BFAC" w14:textId="5354E179" w:rsidR="00FD2263" w:rsidRPr="00F83805" w:rsidRDefault="0079348B" w:rsidP="00A95E9D">
            <w:pPr>
              <w:spacing w:before="0"/>
              <w:rPr>
                <w:sz w:val="18"/>
                <w:szCs w:val="18"/>
                <w:lang w:eastAsia="ja-JP"/>
              </w:rPr>
            </w:pPr>
            <w:r>
              <w:rPr>
                <w:sz w:val="18"/>
                <w:szCs w:val="18"/>
                <w:lang w:eastAsia="ja-JP"/>
              </w:rPr>
              <w:t>Fly strike</w:t>
            </w:r>
          </w:p>
        </w:tc>
        <w:tc>
          <w:tcPr>
            <w:tcW w:w="1415" w:type="dxa"/>
            <w:vMerge w:val="restart"/>
            <w:hideMark/>
          </w:tcPr>
          <w:p w14:paraId="7E1D16BA" w14:textId="05F9F48A" w:rsidR="00FD2263" w:rsidRPr="00F83805" w:rsidRDefault="0079348B" w:rsidP="00A95E9D">
            <w:pPr>
              <w:spacing w:before="0"/>
              <w:rPr>
                <w:sz w:val="18"/>
                <w:szCs w:val="18"/>
                <w:lang w:eastAsia="ja-JP"/>
              </w:rPr>
            </w:pPr>
            <w:r>
              <w:rPr>
                <w:sz w:val="18"/>
                <w:szCs w:val="18"/>
                <w:lang w:eastAsia="ja-JP"/>
              </w:rPr>
              <w:t>Many cases</w:t>
            </w:r>
          </w:p>
        </w:tc>
        <w:tc>
          <w:tcPr>
            <w:tcW w:w="1324" w:type="dxa"/>
            <w:vMerge w:val="restart"/>
            <w:hideMark/>
          </w:tcPr>
          <w:p w14:paraId="3CFDD77B" w14:textId="7C77D807" w:rsidR="00FD2263" w:rsidRPr="00F83805" w:rsidRDefault="0079348B" w:rsidP="00A95E9D">
            <w:pPr>
              <w:spacing w:before="0"/>
              <w:rPr>
                <w:sz w:val="18"/>
                <w:szCs w:val="18"/>
                <w:lang w:eastAsia="ja-JP"/>
              </w:rPr>
            </w:pPr>
            <w:r>
              <w:rPr>
                <w:sz w:val="18"/>
                <w:szCs w:val="18"/>
                <w:lang w:eastAsia="ja-JP"/>
              </w:rPr>
              <w:t>Widespread</w:t>
            </w:r>
            <w:r w:rsidR="00D82F22">
              <w:rPr>
                <w:sz w:val="18"/>
                <w:szCs w:val="18"/>
                <w:lang w:eastAsia="ja-JP"/>
              </w:rPr>
              <w:t>, very severe in Derwent valley.</w:t>
            </w:r>
          </w:p>
        </w:tc>
        <w:tc>
          <w:tcPr>
            <w:tcW w:w="1689" w:type="dxa"/>
            <w:vMerge w:val="restart"/>
            <w:hideMark/>
          </w:tcPr>
          <w:p w14:paraId="7140518A" w14:textId="1A375B4E" w:rsidR="00FD2263" w:rsidRPr="00F83805" w:rsidRDefault="0079348B" w:rsidP="00A95E9D">
            <w:pPr>
              <w:spacing w:before="0"/>
              <w:rPr>
                <w:sz w:val="18"/>
                <w:szCs w:val="18"/>
                <w:lang w:eastAsia="ja-JP"/>
              </w:rPr>
            </w:pPr>
            <w:r>
              <w:rPr>
                <w:sz w:val="18"/>
                <w:szCs w:val="18"/>
                <w:lang w:eastAsia="ja-JP"/>
              </w:rPr>
              <w:t>Mostly breech strike</w:t>
            </w:r>
            <w:r w:rsidR="00D62725">
              <w:rPr>
                <w:sz w:val="18"/>
                <w:szCs w:val="18"/>
                <w:lang w:eastAsia="ja-JP"/>
              </w:rPr>
              <w:t xml:space="preserve"> but body strike too.</w:t>
            </w:r>
          </w:p>
        </w:tc>
        <w:tc>
          <w:tcPr>
            <w:tcW w:w="2235" w:type="dxa"/>
            <w:vMerge w:val="restart"/>
            <w:hideMark/>
          </w:tcPr>
          <w:p w14:paraId="4B84FC64" w14:textId="6C5B55A0" w:rsidR="00FD2263" w:rsidRPr="00F83805" w:rsidRDefault="005A1927" w:rsidP="00A95E9D">
            <w:pPr>
              <w:spacing w:before="0"/>
              <w:rPr>
                <w:sz w:val="18"/>
                <w:szCs w:val="18"/>
                <w:lang w:eastAsia="ja-JP"/>
              </w:rPr>
            </w:pPr>
            <w:r>
              <w:rPr>
                <w:sz w:val="18"/>
                <w:szCs w:val="18"/>
                <w:lang w:eastAsia="ja-JP"/>
              </w:rPr>
              <w:t>Identify and correct causes of scouring</w:t>
            </w:r>
            <w:r w:rsidR="00D82F22">
              <w:rPr>
                <w:sz w:val="18"/>
                <w:szCs w:val="18"/>
                <w:lang w:eastAsia="ja-JP"/>
              </w:rPr>
              <w:t>.</w:t>
            </w:r>
            <w:r w:rsidR="0079348B">
              <w:rPr>
                <w:sz w:val="18"/>
                <w:szCs w:val="18"/>
                <w:lang w:eastAsia="ja-JP"/>
              </w:rPr>
              <w:t xml:space="preserve"> </w:t>
            </w:r>
            <w:r w:rsidR="00D82F22">
              <w:rPr>
                <w:sz w:val="18"/>
                <w:szCs w:val="18"/>
                <w:lang w:eastAsia="ja-JP"/>
              </w:rPr>
              <w:t>C</w:t>
            </w:r>
            <w:r>
              <w:rPr>
                <w:sz w:val="18"/>
                <w:szCs w:val="18"/>
                <w:lang w:eastAsia="ja-JP"/>
              </w:rPr>
              <w:t>hemical</w:t>
            </w:r>
            <w:r w:rsidR="0079348B">
              <w:rPr>
                <w:sz w:val="18"/>
                <w:szCs w:val="18"/>
                <w:lang w:eastAsia="ja-JP"/>
              </w:rPr>
              <w:t xml:space="preserve"> </w:t>
            </w:r>
            <w:r w:rsidR="00D82F22">
              <w:rPr>
                <w:sz w:val="18"/>
                <w:szCs w:val="18"/>
                <w:lang w:eastAsia="ja-JP"/>
              </w:rPr>
              <w:t>preventative treatments or frequent inspection and early treatment of strikes.</w:t>
            </w:r>
          </w:p>
        </w:tc>
      </w:tr>
      <w:tr w:rsidR="000E05A4" w:rsidRPr="00F83805" w14:paraId="6E2A7C86" w14:textId="77777777" w:rsidTr="000E05A4">
        <w:trPr>
          <w:trHeight w:val="438"/>
        </w:trPr>
        <w:tc>
          <w:tcPr>
            <w:tcW w:w="2353" w:type="dxa"/>
            <w:vMerge/>
            <w:hideMark/>
          </w:tcPr>
          <w:p w14:paraId="121C6C4C" w14:textId="77777777" w:rsidR="00FD2263" w:rsidRPr="00F83805" w:rsidRDefault="00FD2263" w:rsidP="00A95E9D">
            <w:pPr>
              <w:spacing w:before="0"/>
              <w:rPr>
                <w:sz w:val="18"/>
                <w:szCs w:val="18"/>
                <w:lang w:eastAsia="ja-JP"/>
              </w:rPr>
            </w:pPr>
          </w:p>
        </w:tc>
        <w:tc>
          <w:tcPr>
            <w:tcW w:w="1415" w:type="dxa"/>
            <w:vMerge/>
            <w:hideMark/>
          </w:tcPr>
          <w:p w14:paraId="67736451" w14:textId="77777777" w:rsidR="00FD2263" w:rsidRPr="00F83805" w:rsidRDefault="00FD2263" w:rsidP="00A95E9D">
            <w:pPr>
              <w:spacing w:before="0"/>
              <w:rPr>
                <w:sz w:val="18"/>
                <w:szCs w:val="18"/>
                <w:lang w:eastAsia="ja-JP"/>
              </w:rPr>
            </w:pPr>
          </w:p>
        </w:tc>
        <w:tc>
          <w:tcPr>
            <w:tcW w:w="1324" w:type="dxa"/>
            <w:vMerge/>
            <w:hideMark/>
          </w:tcPr>
          <w:p w14:paraId="50DC66EB" w14:textId="77777777" w:rsidR="00FD2263" w:rsidRPr="00F83805" w:rsidRDefault="00FD2263" w:rsidP="00A95E9D">
            <w:pPr>
              <w:spacing w:before="0"/>
              <w:rPr>
                <w:sz w:val="18"/>
                <w:szCs w:val="18"/>
                <w:lang w:eastAsia="ja-JP"/>
              </w:rPr>
            </w:pPr>
          </w:p>
        </w:tc>
        <w:tc>
          <w:tcPr>
            <w:tcW w:w="1689" w:type="dxa"/>
            <w:vMerge/>
            <w:hideMark/>
          </w:tcPr>
          <w:p w14:paraId="32652A00" w14:textId="77777777" w:rsidR="00FD2263" w:rsidRPr="00F83805" w:rsidRDefault="00FD2263" w:rsidP="00A95E9D">
            <w:pPr>
              <w:spacing w:before="0"/>
              <w:rPr>
                <w:sz w:val="18"/>
                <w:szCs w:val="18"/>
                <w:lang w:eastAsia="ja-JP"/>
              </w:rPr>
            </w:pPr>
          </w:p>
        </w:tc>
        <w:tc>
          <w:tcPr>
            <w:tcW w:w="2235" w:type="dxa"/>
            <w:vMerge/>
            <w:hideMark/>
          </w:tcPr>
          <w:p w14:paraId="6E0919AA" w14:textId="77777777" w:rsidR="00FD2263" w:rsidRPr="00F83805" w:rsidRDefault="00FD2263" w:rsidP="00A95E9D">
            <w:pPr>
              <w:spacing w:before="0"/>
              <w:rPr>
                <w:sz w:val="18"/>
                <w:szCs w:val="18"/>
                <w:lang w:eastAsia="ja-JP"/>
              </w:rPr>
            </w:pPr>
          </w:p>
        </w:tc>
      </w:tr>
      <w:tr w:rsidR="000E05A4" w:rsidRPr="00F83805" w14:paraId="5C53A2C0" w14:textId="77777777" w:rsidTr="000E05A4">
        <w:trPr>
          <w:trHeight w:val="1932"/>
        </w:trPr>
        <w:tc>
          <w:tcPr>
            <w:tcW w:w="2353" w:type="dxa"/>
            <w:hideMark/>
          </w:tcPr>
          <w:p w14:paraId="6EF824ED" w14:textId="77777777" w:rsidR="00FD2263" w:rsidRPr="00F83805" w:rsidRDefault="00FD2263" w:rsidP="00A95E9D">
            <w:pPr>
              <w:spacing w:before="0"/>
              <w:rPr>
                <w:sz w:val="18"/>
                <w:szCs w:val="18"/>
                <w:lang w:eastAsia="ja-JP"/>
              </w:rPr>
            </w:pPr>
            <w:r w:rsidRPr="00F83805">
              <w:rPr>
                <w:sz w:val="18"/>
                <w:szCs w:val="18"/>
                <w:lang w:eastAsia="ja-JP"/>
              </w:rPr>
              <w:t>Foot abscess</w:t>
            </w:r>
          </w:p>
        </w:tc>
        <w:tc>
          <w:tcPr>
            <w:tcW w:w="1415" w:type="dxa"/>
            <w:hideMark/>
          </w:tcPr>
          <w:p w14:paraId="40AD88DD" w14:textId="0BFCD5A0" w:rsidR="00FD2263" w:rsidRPr="00F83805" w:rsidRDefault="00D82F22" w:rsidP="00A95E9D">
            <w:pPr>
              <w:spacing w:before="0"/>
              <w:rPr>
                <w:sz w:val="18"/>
                <w:szCs w:val="18"/>
                <w:lang w:eastAsia="ja-JP"/>
              </w:rPr>
            </w:pPr>
            <w:r>
              <w:rPr>
                <w:sz w:val="18"/>
                <w:szCs w:val="18"/>
                <w:lang w:eastAsia="ja-JP"/>
              </w:rPr>
              <w:t>Several flocks</w:t>
            </w:r>
          </w:p>
        </w:tc>
        <w:tc>
          <w:tcPr>
            <w:tcW w:w="1324" w:type="dxa"/>
            <w:hideMark/>
          </w:tcPr>
          <w:p w14:paraId="5C686E5C" w14:textId="35C20AAF" w:rsidR="00FD2263" w:rsidRPr="00F83805" w:rsidRDefault="00A213E3" w:rsidP="00A95E9D">
            <w:pPr>
              <w:spacing w:before="0"/>
              <w:rPr>
                <w:sz w:val="18"/>
                <w:szCs w:val="18"/>
                <w:lang w:eastAsia="ja-JP"/>
              </w:rPr>
            </w:pPr>
            <w:r>
              <w:rPr>
                <w:sz w:val="18"/>
                <w:szCs w:val="18"/>
                <w:lang w:eastAsia="ja-JP"/>
              </w:rPr>
              <w:t>Widespread</w:t>
            </w:r>
          </w:p>
        </w:tc>
        <w:tc>
          <w:tcPr>
            <w:tcW w:w="1689" w:type="dxa"/>
            <w:hideMark/>
          </w:tcPr>
          <w:p w14:paraId="2D5EA4BA" w14:textId="0EC9110E" w:rsidR="00FD2263" w:rsidRPr="00F83805" w:rsidRDefault="00FD2263" w:rsidP="00A95E9D">
            <w:pPr>
              <w:spacing w:before="0"/>
              <w:rPr>
                <w:sz w:val="18"/>
                <w:szCs w:val="18"/>
                <w:lang w:eastAsia="ja-JP"/>
              </w:rPr>
            </w:pPr>
            <w:r w:rsidRPr="00F83805">
              <w:rPr>
                <w:sz w:val="18"/>
                <w:szCs w:val="18"/>
                <w:lang w:eastAsia="ja-JP"/>
              </w:rPr>
              <w:t xml:space="preserve">Foot abscess was relatively common in heavy ewes, especially if </w:t>
            </w:r>
            <w:r>
              <w:rPr>
                <w:sz w:val="18"/>
                <w:szCs w:val="18"/>
                <w:lang w:eastAsia="ja-JP"/>
              </w:rPr>
              <w:t xml:space="preserve">bearing multiples, </w:t>
            </w:r>
            <w:r w:rsidRPr="00F83805">
              <w:rPr>
                <w:sz w:val="18"/>
                <w:szCs w:val="18"/>
                <w:lang w:eastAsia="ja-JP"/>
              </w:rPr>
              <w:t>not shorn recently</w:t>
            </w:r>
            <w:r>
              <w:rPr>
                <w:sz w:val="18"/>
                <w:szCs w:val="18"/>
                <w:lang w:eastAsia="ja-JP"/>
              </w:rPr>
              <w:t xml:space="preserve"> or in crops with muddy conditions underfoot.</w:t>
            </w:r>
            <w:r w:rsidRPr="00F83805">
              <w:rPr>
                <w:sz w:val="18"/>
                <w:szCs w:val="18"/>
                <w:lang w:eastAsia="ja-JP"/>
              </w:rPr>
              <w:t xml:space="preserve"> </w:t>
            </w:r>
            <w:r w:rsidR="004403BF">
              <w:rPr>
                <w:sz w:val="18"/>
                <w:szCs w:val="18"/>
                <w:lang w:eastAsia="ja-JP"/>
              </w:rPr>
              <w:t>Most cases in healing phase now.</w:t>
            </w:r>
          </w:p>
        </w:tc>
        <w:tc>
          <w:tcPr>
            <w:tcW w:w="2235" w:type="dxa"/>
            <w:hideMark/>
          </w:tcPr>
          <w:p w14:paraId="22E23D3A" w14:textId="529FF238" w:rsidR="00FD2263" w:rsidRPr="00F83805" w:rsidRDefault="00FD2263" w:rsidP="00A95E9D">
            <w:pPr>
              <w:spacing w:before="0"/>
              <w:rPr>
                <w:sz w:val="18"/>
                <w:szCs w:val="18"/>
                <w:lang w:eastAsia="ja-JP"/>
              </w:rPr>
            </w:pPr>
            <w:r w:rsidRPr="00F83805">
              <w:rPr>
                <w:sz w:val="18"/>
                <w:szCs w:val="18"/>
                <w:lang w:eastAsia="ja-JP"/>
              </w:rPr>
              <w:t>Keep mob average BCS to 3 - 3.3, pre-lamb shear, reduce interdigital skin injury, walk thr</w:t>
            </w:r>
            <w:r w:rsidR="004403BF">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 preferentially feed to prevent pregnancy toxaemia.</w:t>
            </w:r>
          </w:p>
        </w:tc>
      </w:tr>
      <w:tr w:rsidR="000E05A4" w:rsidRPr="00F83805" w14:paraId="3CAA06A1" w14:textId="77777777" w:rsidTr="000E05A4">
        <w:trPr>
          <w:trHeight w:val="983"/>
        </w:trPr>
        <w:tc>
          <w:tcPr>
            <w:tcW w:w="2353" w:type="dxa"/>
            <w:hideMark/>
          </w:tcPr>
          <w:p w14:paraId="0F9780EF" w14:textId="0B18103F" w:rsidR="00FD2263" w:rsidRPr="00F83805" w:rsidRDefault="00FD2263" w:rsidP="00A95E9D">
            <w:pPr>
              <w:spacing w:before="0"/>
              <w:rPr>
                <w:sz w:val="18"/>
                <w:szCs w:val="18"/>
                <w:lang w:eastAsia="ja-JP"/>
              </w:rPr>
            </w:pPr>
            <w:r w:rsidRPr="00F83805">
              <w:rPr>
                <w:sz w:val="18"/>
                <w:szCs w:val="18"/>
                <w:lang w:eastAsia="ja-JP"/>
              </w:rPr>
              <w:t>Footrot</w:t>
            </w:r>
            <w:r w:rsidR="00D82F22">
              <w:rPr>
                <w:sz w:val="18"/>
                <w:szCs w:val="18"/>
                <w:lang w:eastAsia="ja-JP"/>
              </w:rPr>
              <w:t xml:space="preserve"> </w:t>
            </w:r>
          </w:p>
        </w:tc>
        <w:tc>
          <w:tcPr>
            <w:tcW w:w="1415" w:type="dxa"/>
            <w:hideMark/>
          </w:tcPr>
          <w:p w14:paraId="423A1ADB" w14:textId="77777777" w:rsidR="00FD2263" w:rsidRPr="00F83805" w:rsidRDefault="00FD2263" w:rsidP="00A95E9D">
            <w:pPr>
              <w:spacing w:before="0"/>
              <w:rPr>
                <w:sz w:val="18"/>
                <w:szCs w:val="18"/>
                <w:lang w:eastAsia="ja-JP"/>
              </w:rPr>
            </w:pPr>
            <w:r>
              <w:rPr>
                <w:sz w:val="18"/>
                <w:szCs w:val="18"/>
                <w:lang w:eastAsia="ja-JP"/>
              </w:rPr>
              <w:t>Several properties</w:t>
            </w:r>
          </w:p>
        </w:tc>
        <w:tc>
          <w:tcPr>
            <w:tcW w:w="1324" w:type="dxa"/>
            <w:hideMark/>
          </w:tcPr>
          <w:p w14:paraId="4A2508B8" w14:textId="5B5C9933" w:rsidR="00FD2263" w:rsidRPr="00F83805" w:rsidRDefault="001B4DF3" w:rsidP="00A95E9D">
            <w:pPr>
              <w:spacing w:before="0"/>
              <w:rPr>
                <w:sz w:val="18"/>
                <w:szCs w:val="18"/>
                <w:lang w:eastAsia="ja-JP"/>
              </w:rPr>
            </w:pPr>
            <w:r>
              <w:rPr>
                <w:sz w:val="18"/>
                <w:szCs w:val="18"/>
                <w:lang w:eastAsia="ja-JP"/>
              </w:rPr>
              <w:t>Widespread</w:t>
            </w:r>
          </w:p>
        </w:tc>
        <w:tc>
          <w:tcPr>
            <w:tcW w:w="1689" w:type="dxa"/>
            <w:hideMark/>
          </w:tcPr>
          <w:p w14:paraId="09CC476D" w14:textId="77777777" w:rsidR="00FD2263" w:rsidRPr="00F83805" w:rsidRDefault="00FD2263" w:rsidP="00A95E9D">
            <w:pPr>
              <w:spacing w:before="0"/>
              <w:rPr>
                <w:sz w:val="18"/>
                <w:szCs w:val="18"/>
                <w:lang w:eastAsia="ja-JP"/>
              </w:rPr>
            </w:pPr>
            <w:r w:rsidRPr="00F83805">
              <w:rPr>
                <w:sz w:val="18"/>
                <w:szCs w:val="18"/>
                <w:lang w:eastAsia="ja-JP"/>
              </w:rPr>
              <w:t xml:space="preserve">Footrot </w:t>
            </w:r>
            <w:r>
              <w:rPr>
                <w:sz w:val="18"/>
                <w:szCs w:val="18"/>
                <w:lang w:eastAsia="ja-JP"/>
              </w:rPr>
              <w:t>actively spreading in lambs and ewes.</w:t>
            </w:r>
            <w:r w:rsidRPr="00F83805">
              <w:rPr>
                <w:sz w:val="18"/>
                <w:szCs w:val="18"/>
                <w:lang w:eastAsia="ja-JP"/>
              </w:rPr>
              <w:t xml:space="preserve">  </w:t>
            </w:r>
          </w:p>
        </w:tc>
        <w:tc>
          <w:tcPr>
            <w:tcW w:w="2235" w:type="dxa"/>
            <w:hideMark/>
          </w:tcPr>
          <w:p w14:paraId="7CDCC622" w14:textId="77777777" w:rsidR="00FD2263" w:rsidRPr="00F83805" w:rsidRDefault="00FD2263" w:rsidP="00A95E9D">
            <w:pPr>
              <w:spacing w:before="0"/>
              <w:rPr>
                <w:sz w:val="18"/>
                <w:szCs w:val="18"/>
                <w:lang w:eastAsia="ja-JP"/>
              </w:rPr>
            </w:pPr>
            <w:r w:rsidRPr="00F83805">
              <w:rPr>
                <w:sz w:val="18"/>
                <w:szCs w:val="18"/>
                <w:lang w:eastAsia="ja-JP"/>
              </w:rPr>
              <w:t>R</w:t>
            </w:r>
            <w:r>
              <w:rPr>
                <w:sz w:val="18"/>
                <w:szCs w:val="18"/>
                <w:lang w:eastAsia="ja-JP"/>
              </w:rPr>
              <w:t>esponding well to</w:t>
            </w:r>
            <w:r w:rsidRPr="00F83805">
              <w:rPr>
                <w:sz w:val="18"/>
                <w:szCs w:val="18"/>
                <w:lang w:eastAsia="ja-JP"/>
              </w:rPr>
              <w:t xml:space="preserve"> </w:t>
            </w:r>
            <w:proofErr w:type="spellStart"/>
            <w:r w:rsidRPr="00F83805">
              <w:rPr>
                <w:sz w:val="18"/>
                <w:szCs w:val="18"/>
                <w:lang w:eastAsia="ja-JP"/>
              </w:rPr>
              <w:t>footbathing</w:t>
            </w:r>
            <w:proofErr w:type="spellEnd"/>
            <w:r>
              <w:rPr>
                <w:sz w:val="18"/>
                <w:szCs w:val="18"/>
                <w:lang w:eastAsia="ja-JP"/>
              </w:rPr>
              <w:t>.  Plan eradication if possible when conditions underfoot dry out.</w:t>
            </w:r>
          </w:p>
        </w:tc>
      </w:tr>
      <w:tr w:rsidR="00A607B1" w:rsidRPr="00F83805" w14:paraId="67E8B019" w14:textId="77777777" w:rsidTr="002F5138">
        <w:trPr>
          <w:trHeight w:val="1375"/>
        </w:trPr>
        <w:tc>
          <w:tcPr>
            <w:tcW w:w="2353" w:type="dxa"/>
            <w:hideMark/>
          </w:tcPr>
          <w:p w14:paraId="12EDD501" w14:textId="77777777" w:rsidR="00A607B1" w:rsidRPr="00F83805" w:rsidRDefault="00A607B1" w:rsidP="002F5138">
            <w:pPr>
              <w:spacing w:before="0"/>
              <w:rPr>
                <w:sz w:val="18"/>
                <w:szCs w:val="18"/>
                <w:lang w:eastAsia="ja-JP"/>
              </w:rPr>
            </w:pPr>
            <w:r w:rsidRPr="00F83805">
              <w:rPr>
                <w:sz w:val="18"/>
                <w:szCs w:val="18"/>
                <w:lang w:eastAsia="ja-JP"/>
              </w:rPr>
              <w:t>Lice</w:t>
            </w:r>
            <w:r>
              <w:rPr>
                <w:sz w:val="18"/>
                <w:szCs w:val="18"/>
                <w:lang w:eastAsia="ja-JP"/>
              </w:rPr>
              <w:t xml:space="preserve"> (body lice)</w:t>
            </w:r>
          </w:p>
        </w:tc>
        <w:tc>
          <w:tcPr>
            <w:tcW w:w="1415" w:type="dxa"/>
            <w:hideMark/>
          </w:tcPr>
          <w:p w14:paraId="49113179" w14:textId="77777777" w:rsidR="00A607B1" w:rsidRPr="00F83805" w:rsidRDefault="00A607B1" w:rsidP="002F5138">
            <w:pPr>
              <w:spacing w:before="0"/>
              <w:rPr>
                <w:sz w:val="18"/>
                <w:szCs w:val="18"/>
                <w:lang w:eastAsia="ja-JP"/>
              </w:rPr>
            </w:pPr>
            <w:r w:rsidRPr="00F83805">
              <w:rPr>
                <w:sz w:val="18"/>
                <w:szCs w:val="18"/>
                <w:lang w:eastAsia="ja-JP"/>
              </w:rPr>
              <w:t>Many cases</w:t>
            </w:r>
          </w:p>
        </w:tc>
        <w:tc>
          <w:tcPr>
            <w:tcW w:w="1324" w:type="dxa"/>
            <w:hideMark/>
          </w:tcPr>
          <w:p w14:paraId="33A3CBF2" w14:textId="77777777" w:rsidR="00A607B1" w:rsidRPr="00F83805" w:rsidRDefault="00A607B1" w:rsidP="002F5138">
            <w:pPr>
              <w:spacing w:before="0"/>
              <w:rPr>
                <w:sz w:val="18"/>
                <w:szCs w:val="18"/>
                <w:lang w:eastAsia="ja-JP"/>
              </w:rPr>
            </w:pPr>
            <w:r w:rsidRPr="00F83805">
              <w:rPr>
                <w:sz w:val="18"/>
                <w:szCs w:val="18"/>
                <w:lang w:eastAsia="ja-JP"/>
              </w:rPr>
              <w:t>Widespread</w:t>
            </w:r>
          </w:p>
        </w:tc>
        <w:tc>
          <w:tcPr>
            <w:tcW w:w="1689" w:type="dxa"/>
            <w:hideMark/>
          </w:tcPr>
          <w:p w14:paraId="2DD3C65A" w14:textId="77777777" w:rsidR="00A607B1" w:rsidRPr="00F83805" w:rsidRDefault="00A607B1" w:rsidP="002F5138">
            <w:pPr>
              <w:spacing w:before="0"/>
              <w:rPr>
                <w:sz w:val="18"/>
                <w:szCs w:val="18"/>
                <w:lang w:eastAsia="ja-JP"/>
              </w:rPr>
            </w:pPr>
            <w:r w:rsidRPr="00F83805">
              <w:rPr>
                <w:sz w:val="18"/>
                <w:szCs w:val="18"/>
                <w:lang w:eastAsia="ja-JP"/>
              </w:rPr>
              <w:t>Sheep body lice</w:t>
            </w:r>
            <w:r>
              <w:rPr>
                <w:sz w:val="18"/>
                <w:szCs w:val="18"/>
                <w:lang w:eastAsia="ja-JP"/>
              </w:rPr>
              <w:t xml:space="preserve"> causing wool damage in many flocks</w:t>
            </w:r>
            <w:r w:rsidRPr="00F83805">
              <w:rPr>
                <w:sz w:val="18"/>
                <w:szCs w:val="18"/>
                <w:lang w:eastAsia="ja-JP"/>
              </w:rPr>
              <w:t xml:space="preserve">.  </w:t>
            </w:r>
          </w:p>
        </w:tc>
        <w:tc>
          <w:tcPr>
            <w:tcW w:w="2235" w:type="dxa"/>
            <w:hideMark/>
          </w:tcPr>
          <w:p w14:paraId="306D3074" w14:textId="77777777" w:rsidR="00A607B1" w:rsidRPr="00F83805" w:rsidRDefault="00A607B1" w:rsidP="002F5138">
            <w:pPr>
              <w:spacing w:before="0"/>
              <w:rPr>
                <w:sz w:val="18"/>
                <w:szCs w:val="18"/>
                <w:lang w:eastAsia="ja-JP"/>
              </w:rPr>
            </w:pPr>
            <w:r w:rsidRPr="00F83805">
              <w:rPr>
                <w:sz w:val="18"/>
                <w:szCs w:val="18"/>
                <w:lang w:eastAsia="ja-JP"/>
              </w:rPr>
              <w:t xml:space="preserve">Suppressive </w:t>
            </w:r>
            <w:r>
              <w:rPr>
                <w:sz w:val="18"/>
                <w:szCs w:val="18"/>
                <w:lang w:eastAsia="ja-JP"/>
              </w:rPr>
              <w:t xml:space="preserve">long-wool </w:t>
            </w:r>
            <w:r w:rsidRPr="00F83805">
              <w:rPr>
                <w:sz w:val="18"/>
                <w:szCs w:val="18"/>
                <w:lang w:eastAsia="ja-JP"/>
              </w:rPr>
              <w:t xml:space="preserve">treatments can be used, watch wool handling and harvesting restrictions. Good separation of mobs if different shearing/treatment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lastRenderedPageBreak/>
              <w:t>treatment technique</w:t>
            </w:r>
            <w:r>
              <w:rPr>
                <w:sz w:val="18"/>
                <w:szCs w:val="18"/>
                <w:lang w:eastAsia="ja-JP"/>
              </w:rPr>
              <w:t xml:space="preserve"> for </w:t>
            </w:r>
            <w:proofErr w:type="spellStart"/>
            <w:r>
              <w:rPr>
                <w:sz w:val="18"/>
                <w:szCs w:val="18"/>
                <w:lang w:eastAsia="ja-JP"/>
              </w:rPr>
              <w:t>offshears</w:t>
            </w:r>
            <w:proofErr w:type="spellEnd"/>
            <w:r>
              <w:rPr>
                <w:sz w:val="18"/>
                <w:szCs w:val="18"/>
                <w:lang w:eastAsia="ja-JP"/>
              </w:rPr>
              <w:t xml:space="preserve"> eradication when shorn</w:t>
            </w:r>
            <w:r w:rsidRPr="00F83805">
              <w:rPr>
                <w:sz w:val="18"/>
                <w:szCs w:val="18"/>
                <w:lang w:eastAsia="ja-JP"/>
              </w:rPr>
              <w:t>.</w:t>
            </w:r>
            <w:r>
              <w:rPr>
                <w:sz w:val="18"/>
                <w:szCs w:val="18"/>
                <w:lang w:eastAsia="ja-JP"/>
              </w:rPr>
              <w:t xml:space="preserve"> Complete musters, good fences.</w:t>
            </w:r>
          </w:p>
        </w:tc>
      </w:tr>
      <w:tr w:rsidR="000E05A4" w:rsidRPr="00F83805" w14:paraId="447AE398" w14:textId="77777777" w:rsidTr="00A607B1">
        <w:trPr>
          <w:trHeight w:val="841"/>
        </w:trPr>
        <w:tc>
          <w:tcPr>
            <w:tcW w:w="2353" w:type="dxa"/>
            <w:hideMark/>
          </w:tcPr>
          <w:p w14:paraId="7B222D12" w14:textId="24CCABDC" w:rsidR="00FD2263" w:rsidRPr="00F83805" w:rsidRDefault="00A607B1" w:rsidP="00A95E9D">
            <w:pPr>
              <w:spacing w:before="0"/>
              <w:rPr>
                <w:sz w:val="18"/>
                <w:szCs w:val="18"/>
                <w:lang w:eastAsia="ja-JP"/>
              </w:rPr>
            </w:pPr>
            <w:r>
              <w:rPr>
                <w:sz w:val="18"/>
                <w:szCs w:val="18"/>
                <w:lang w:eastAsia="ja-JP"/>
              </w:rPr>
              <w:lastRenderedPageBreak/>
              <w:t>Lumpy jaw</w:t>
            </w:r>
          </w:p>
        </w:tc>
        <w:tc>
          <w:tcPr>
            <w:tcW w:w="1415" w:type="dxa"/>
            <w:hideMark/>
          </w:tcPr>
          <w:p w14:paraId="6928048C" w14:textId="2B1CA81F" w:rsidR="00FD2263" w:rsidRPr="00F83805" w:rsidRDefault="00A607B1" w:rsidP="00A95E9D">
            <w:pPr>
              <w:spacing w:before="0"/>
              <w:rPr>
                <w:sz w:val="18"/>
                <w:szCs w:val="18"/>
                <w:lang w:eastAsia="ja-JP"/>
              </w:rPr>
            </w:pPr>
            <w:r>
              <w:rPr>
                <w:sz w:val="18"/>
                <w:szCs w:val="18"/>
                <w:lang w:eastAsia="ja-JP"/>
              </w:rPr>
              <w:t>Several</w:t>
            </w:r>
            <w:r w:rsidR="00FD2263" w:rsidRPr="00F83805">
              <w:rPr>
                <w:sz w:val="18"/>
                <w:szCs w:val="18"/>
                <w:lang w:eastAsia="ja-JP"/>
              </w:rPr>
              <w:t xml:space="preserve"> cases</w:t>
            </w:r>
            <w:r>
              <w:rPr>
                <w:sz w:val="18"/>
                <w:szCs w:val="18"/>
                <w:lang w:eastAsia="ja-JP"/>
              </w:rPr>
              <w:t>, one flock</w:t>
            </w:r>
          </w:p>
        </w:tc>
        <w:tc>
          <w:tcPr>
            <w:tcW w:w="1324" w:type="dxa"/>
            <w:hideMark/>
          </w:tcPr>
          <w:p w14:paraId="3F435630" w14:textId="2A7E52D3" w:rsidR="00FD2263" w:rsidRPr="00F83805" w:rsidRDefault="00A607B1" w:rsidP="00A95E9D">
            <w:pPr>
              <w:spacing w:before="0"/>
              <w:rPr>
                <w:sz w:val="18"/>
                <w:szCs w:val="18"/>
                <w:lang w:eastAsia="ja-JP"/>
              </w:rPr>
            </w:pPr>
            <w:r>
              <w:rPr>
                <w:sz w:val="18"/>
                <w:szCs w:val="18"/>
                <w:lang w:eastAsia="ja-JP"/>
              </w:rPr>
              <w:t>Northern Tasmania</w:t>
            </w:r>
          </w:p>
        </w:tc>
        <w:tc>
          <w:tcPr>
            <w:tcW w:w="1689" w:type="dxa"/>
            <w:hideMark/>
          </w:tcPr>
          <w:p w14:paraId="154E356C" w14:textId="21A0C1FF" w:rsidR="00FD2263" w:rsidRPr="00F83805" w:rsidRDefault="00A607B1" w:rsidP="00A95E9D">
            <w:pPr>
              <w:spacing w:before="0"/>
              <w:rPr>
                <w:sz w:val="18"/>
                <w:szCs w:val="18"/>
                <w:lang w:eastAsia="ja-JP"/>
              </w:rPr>
            </w:pPr>
            <w:r>
              <w:rPr>
                <w:sz w:val="18"/>
                <w:szCs w:val="18"/>
                <w:lang w:eastAsia="ja-JP"/>
              </w:rPr>
              <w:t>Bony swelling of lower jaw around incisor teeth</w:t>
            </w:r>
            <w:r w:rsidR="00FD2263" w:rsidRPr="00F83805">
              <w:rPr>
                <w:sz w:val="18"/>
                <w:szCs w:val="18"/>
                <w:lang w:eastAsia="ja-JP"/>
              </w:rPr>
              <w:t xml:space="preserve">  </w:t>
            </w:r>
          </w:p>
        </w:tc>
        <w:tc>
          <w:tcPr>
            <w:tcW w:w="2235" w:type="dxa"/>
            <w:hideMark/>
          </w:tcPr>
          <w:p w14:paraId="74643CBC" w14:textId="316740CA" w:rsidR="00FD2263" w:rsidRPr="00F83805" w:rsidRDefault="00A607B1" w:rsidP="00A95E9D">
            <w:pPr>
              <w:spacing w:before="0"/>
              <w:rPr>
                <w:sz w:val="18"/>
                <w:szCs w:val="18"/>
                <w:lang w:eastAsia="ja-JP"/>
              </w:rPr>
            </w:pPr>
            <w:r>
              <w:rPr>
                <w:sz w:val="18"/>
                <w:szCs w:val="18"/>
                <w:lang w:eastAsia="ja-JP"/>
              </w:rPr>
              <w:t>Cause unknown.  Sheep condition not affected in early stages.  Cull.</w:t>
            </w:r>
          </w:p>
        </w:tc>
      </w:tr>
      <w:tr w:rsidR="006317CE" w:rsidRPr="00F83805" w14:paraId="3B54383C" w14:textId="77777777" w:rsidTr="000E05A4">
        <w:trPr>
          <w:trHeight w:val="1551"/>
        </w:trPr>
        <w:tc>
          <w:tcPr>
            <w:tcW w:w="2353" w:type="dxa"/>
            <w:hideMark/>
          </w:tcPr>
          <w:p w14:paraId="724CE095" w14:textId="63EFB7E4" w:rsidR="006317CE" w:rsidRPr="00F83805" w:rsidRDefault="006317CE" w:rsidP="002F5138">
            <w:pPr>
              <w:spacing w:before="0"/>
              <w:rPr>
                <w:sz w:val="18"/>
                <w:szCs w:val="18"/>
                <w:lang w:eastAsia="ja-JP"/>
              </w:rPr>
            </w:pPr>
            <w:r>
              <w:rPr>
                <w:sz w:val="18"/>
                <w:szCs w:val="18"/>
                <w:lang w:eastAsia="ja-JP"/>
              </w:rPr>
              <w:t xml:space="preserve">Mycoplasma </w:t>
            </w:r>
            <w:proofErr w:type="spellStart"/>
            <w:r>
              <w:rPr>
                <w:sz w:val="18"/>
                <w:szCs w:val="18"/>
                <w:lang w:eastAsia="ja-JP"/>
              </w:rPr>
              <w:t>ovis</w:t>
            </w:r>
            <w:proofErr w:type="spellEnd"/>
            <w:r>
              <w:rPr>
                <w:sz w:val="18"/>
                <w:szCs w:val="18"/>
                <w:lang w:eastAsia="ja-JP"/>
              </w:rPr>
              <w:t xml:space="preserve"> anaemia in lambs</w:t>
            </w:r>
          </w:p>
        </w:tc>
        <w:tc>
          <w:tcPr>
            <w:tcW w:w="1415" w:type="dxa"/>
            <w:hideMark/>
          </w:tcPr>
          <w:p w14:paraId="0A50A486" w14:textId="2DCD2B78" w:rsidR="006317CE" w:rsidRPr="00F83805" w:rsidRDefault="006317CE" w:rsidP="002F5138">
            <w:pPr>
              <w:spacing w:before="0"/>
              <w:rPr>
                <w:sz w:val="18"/>
                <w:szCs w:val="18"/>
                <w:lang w:eastAsia="ja-JP"/>
              </w:rPr>
            </w:pPr>
            <w:r>
              <w:rPr>
                <w:sz w:val="18"/>
                <w:szCs w:val="18"/>
                <w:lang w:eastAsia="ja-JP"/>
              </w:rPr>
              <w:t>Two outbreaks in one flocks</w:t>
            </w:r>
          </w:p>
        </w:tc>
        <w:tc>
          <w:tcPr>
            <w:tcW w:w="1324" w:type="dxa"/>
            <w:hideMark/>
          </w:tcPr>
          <w:p w14:paraId="52C46DD6" w14:textId="330962AD" w:rsidR="006317CE" w:rsidRPr="00F83805" w:rsidRDefault="006317CE" w:rsidP="002F5138">
            <w:pPr>
              <w:spacing w:before="0"/>
              <w:rPr>
                <w:sz w:val="18"/>
                <w:szCs w:val="18"/>
                <w:lang w:eastAsia="ja-JP"/>
              </w:rPr>
            </w:pPr>
            <w:r w:rsidRPr="00F83805">
              <w:rPr>
                <w:sz w:val="18"/>
                <w:szCs w:val="18"/>
                <w:lang w:eastAsia="ja-JP"/>
              </w:rPr>
              <w:t>Southern Tasmania</w:t>
            </w:r>
          </w:p>
        </w:tc>
        <w:tc>
          <w:tcPr>
            <w:tcW w:w="1689" w:type="dxa"/>
            <w:hideMark/>
          </w:tcPr>
          <w:p w14:paraId="54B69DAE" w14:textId="1162E9DF" w:rsidR="006317CE" w:rsidRPr="00F83805" w:rsidRDefault="006317CE" w:rsidP="002F5138">
            <w:pPr>
              <w:spacing w:before="0"/>
              <w:rPr>
                <w:sz w:val="18"/>
                <w:szCs w:val="18"/>
                <w:lang w:eastAsia="ja-JP"/>
              </w:rPr>
            </w:pPr>
            <w:r>
              <w:rPr>
                <w:sz w:val="18"/>
                <w:szCs w:val="18"/>
                <w:lang w:eastAsia="ja-JP"/>
              </w:rPr>
              <w:t>Usually seen several weeks after marking, rarely at marking. Lambs can’t walk far</w:t>
            </w:r>
            <w:r w:rsidR="00D62725">
              <w:rPr>
                <w:sz w:val="18"/>
                <w:szCs w:val="18"/>
                <w:lang w:eastAsia="ja-JP"/>
              </w:rPr>
              <w:t xml:space="preserve"> when mustered </w:t>
            </w:r>
            <w:r>
              <w:rPr>
                <w:sz w:val="18"/>
                <w:szCs w:val="18"/>
                <w:lang w:eastAsia="ja-JP"/>
              </w:rPr>
              <w:t>, pale gums, deaths.</w:t>
            </w:r>
          </w:p>
        </w:tc>
        <w:tc>
          <w:tcPr>
            <w:tcW w:w="2235" w:type="dxa"/>
            <w:hideMark/>
          </w:tcPr>
          <w:p w14:paraId="7CCC0E79" w14:textId="30F3BC78" w:rsidR="006317CE" w:rsidRPr="00F83805" w:rsidRDefault="006317CE" w:rsidP="002F5138">
            <w:pPr>
              <w:spacing w:before="0"/>
              <w:rPr>
                <w:sz w:val="18"/>
                <w:szCs w:val="18"/>
                <w:lang w:eastAsia="ja-JP"/>
              </w:rPr>
            </w:pPr>
            <w:r>
              <w:rPr>
                <w:sz w:val="18"/>
                <w:szCs w:val="18"/>
                <w:lang w:eastAsia="ja-JP"/>
              </w:rPr>
              <w:t>Bug spread by marking equipment or insects destroys red blood cells resulting in anaemia.  Lambs will recover if left alone on good feed and water</w:t>
            </w:r>
            <w:r w:rsidR="00D62725">
              <w:rPr>
                <w:sz w:val="18"/>
                <w:szCs w:val="18"/>
                <w:lang w:eastAsia="ja-JP"/>
              </w:rPr>
              <w:t xml:space="preserve"> form 4-6 weeks</w:t>
            </w:r>
            <w:r>
              <w:rPr>
                <w:sz w:val="18"/>
                <w:szCs w:val="18"/>
                <w:lang w:eastAsia="ja-JP"/>
              </w:rPr>
              <w:t>.  Can treat whole mob with oxytetracy</w:t>
            </w:r>
            <w:r w:rsidR="00D62725">
              <w:rPr>
                <w:sz w:val="18"/>
                <w:szCs w:val="18"/>
                <w:lang w:eastAsia="ja-JP"/>
              </w:rPr>
              <w:t>c</w:t>
            </w:r>
            <w:r>
              <w:rPr>
                <w:sz w:val="18"/>
                <w:szCs w:val="18"/>
                <w:lang w:eastAsia="ja-JP"/>
              </w:rPr>
              <w:t>line antibiotic.</w:t>
            </w:r>
          </w:p>
        </w:tc>
      </w:tr>
      <w:tr w:rsidR="000E05A4" w:rsidRPr="00F83805" w14:paraId="4E33B5BA" w14:textId="77777777" w:rsidTr="000E05A4">
        <w:trPr>
          <w:trHeight w:val="1551"/>
        </w:trPr>
        <w:tc>
          <w:tcPr>
            <w:tcW w:w="2353" w:type="dxa"/>
            <w:hideMark/>
          </w:tcPr>
          <w:p w14:paraId="621FBE31" w14:textId="77777777" w:rsidR="000E05A4" w:rsidRPr="00F83805" w:rsidRDefault="000E05A4" w:rsidP="002F5138">
            <w:pPr>
              <w:spacing w:before="0"/>
              <w:rPr>
                <w:sz w:val="18"/>
                <w:szCs w:val="18"/>
                <w:lang w:eastAsia="ja-JP"/>
              </w:rPr>
            </w:pPr>
            <w:r w:rsidRPr="00F83805">
              <w:rPr>
                <w:sz w:val="18"/>
                <w:szCs w:val="18"/>
                <w:lang w:eastAsia="ja-JP"/>
              </w:rPr>
              <w:t>N</w:t>
            </w:r>
            <w:r>
              <w:rPr>
                <w:sz w:val="18"/>
                <w:szCs w:val="18"/>
                <w:lang w:eastAsia="ja-JP"/>
              </w:rPr>
              <w:t xml:space="preserve">avel ill </w:t>
            </w:r>
            <w:r w:rsidRPr="00F83805">
              <w:rPr>
                <w:sz w:val="18"/>
                <w:szCs w:val="18"/>
                <w:lang w:eastAsia="ja-JP"/>
              </w:rPr>
              <w:t>(</w:t>
            </w:r>
            <w:r>
              <w:rPr>
                <w:sz w:val="18"/>
                <w:szCs w:val="18"/>
                <w:lang w:eastAsia="ja-JP"/>
              </w:rPr>
              <w:t xml:space="preserve">infected belly button) </w:t>
            </w:r>
            <w:r w:rsidRPr="00F83805">
              <w:rPr>
                <w:sz w:val="18"/>
                <w:szCs w:val="18"/>
                <w:lang w:eastAsia="ja-JP"/>
              </w:rPr>
              <w:t xml:space="preserve">in </w:t>
            </w:r>
            <w:r>
              <w:rPr>
                <w:sz w:val="18"/>
                <w:szCs w:val="18"/>
                <w:lang w:eastAsia="ja-JP"/>
              </w:rPr>
              <w:t>lambs</w:t>
            </w:r>
          </w:p>
        </w:tc>
        <w:tc>
          <w:tcPr>
            <w:tcW w:w="1415" w:type="dxa"/>
            <w:hideMark/>
          </w:tcPr>
          <w:p w14:paraId="76D0589B" w14:textId="77777777" w:rsidR="000E05A4" w:rsidRPr="00F83805" w:rsidRDefault="000E05A4" w:rsidP="002F5138">
            <w:pPr>
              <w:spacing w:before="0"/>
              <w:rPr>
                <w:sz w:val="18"/>
                <w:szCs w:val="18"/>
                <w:lang w:eastAsia="ja-JP"/>
              </w:rPr>
            </w:pPr>
            <w:r>
              <w:rPr>
                <w:sz w:val="18"/>
                <w:szCs w:val="18"/>
                <w:lang w:eastAsia="ja-JP"/>
              </w:rPr>
              <w:t>Several cases, in several flocks</w:t>
            </w:r>
          </w:p>
        </w:tc>
        <w:tc>
          <w:tcPr>
            <w:tcW w:w="1324" w:type="dxa"/>
            <w:hideMark/>
          </w:tcPr>
          <w:p w14:paraId="31E42759" w14:textId="77777777" w:rsidR="000E05A4" w:rsidRPr="00F83805" w:rsidRDefault="000E05A4" w:rsidP="002F5138">
            <w:pPr>
              <w:spacing w:before="0"/>
              <w:rPr>
                <w:sz w:val="18"/>
                <w:szCs w:val="18"/>
                <w:lang w:eastAsia="ja-JP"/>
              </w:rPr>
            </w:pPr>
            <w:r w:rsidRPr="00F83805">
              <w:rPr>
                <w:sz w:val="18"/>
                <w:szCs w:val="18"/>
                <w:lang w:eastAsia="ja-JP"/>
              </w:rPr>
              <w:t xml:space="preserve">Southern </w:t>
            </w:r>
            <w:r>
              <w:rPr>
                <w:sz w:val="18"/>
                <w:szCs w:val="18"/>
                <w:lang w:eastAsia="ja-JP"/>
              </w:rPr>
              <w:t xml:space="preserve">and Northern </w:t>
            </w:r>
            <w:r w:rsidRPr="00F83805">
              <w:rPr>
                <w:sz w:val="18"/>
                <w:szCs w:val="18"/>
                <w:lang w:eastAsia="ja-JP"/>
              </w:rPr>
              <w:t>Tasmania</w:t>
            </w:r>
          </w:p>
        </w:tc>
        <w:tc>
          <w:tcPr>
            <w:tcW w:w="1689" w:type="dxa"/>
            <w:hideMark/>
          </w:tcPr>
          <w:p w14:paraId="18C650AF" w14:textId="77777777" w:rsidR="000E05A4" w:rsidRPr="00F83805" w:rsidRDefault="000E05A4" w:rsidP="002F5138">
            <w:pPr>
              <w:spacing w:before="0"/>
              <w:rPr>
                <w:sz w:val="18"/>
                <w:szCs w:val="18"/>
                <w:lang w:eastAsia="ja-JP"/>
              </w:rPr>
            </w:pPr>
            <w:r>
              <w:rPr>
                <w:sz w:val="18"/>
                <w:szCs w:val="18"/>
                <w:lang w:eastAsia="ja-JP"/>
              </w:rPr>
              <w:t>Wet and mushy around the belly button (umbilicus) or seen as large swelling (abscess) on flank near belly button</w:t>
            </w:r>
          </w:p>
        </w:tc>
        <w:tc>
          <w:tcPr>
            <w:tcW w:w="2235" w:type="dxa"/>
            <w:hideMark/>
          </w:tcPr>
          <w:p w14:paraId="0B120AC4" w14:textId="77777777" w:rsidR="000E05A4" w:rsidRPr="00F83805" w:rsidRDefault="000E05A4" w:rsidP="002F5138">
            <w:pPr>
              <w:spacing w:before="0"/>
              <w:rPr>
                <w:sz w:val="18"/>
                <w:szCs w:val="18"/>
                <w:lang w:eastAsia="ja-JP"/>
              </w:rPr>
            </w:pPr>
            <w:r>
              <w:rPr>
                <w:sz w:val="18"/>
                <w:szCs w:val="18"/>
                <w:lang w:eastAsia="ja-JP"/>
              </w:rPr>
              <w:t>Try to lamb in clean paddocks without too much mud.  Good colostrum intake in first 12 hrs of life.  Can treat with broad-spectrum antibiotics.</w:t>
            </w:r>
          </w:p>
        </w:tc>
      </w:tr>
      <w:tr w:rsidR="00D5546C" w:rsidRPr="00F83805" w14:paraId="1C7E9E21" w14:textId="77777777" w:rsidTr="000E05A4">
        <w:trPr>
          <w:trHeight w:val="828"/>
        </w:trPr>
        <w:tc>
          <w:tcPr>
            <w:tcW w:w="2353" w:type="dxa"/>
            <w:hideMark/>
          </w:tcPr>
          <w:p w14:paraId="7494C705" w14:textId="092294C3" w:rsidR="000E05A4" w:rsidRPr="00F83805" w:rsidRDefault="000E05A4" w:rsidP="002F5138">
            <w:pPr>
              <w:spacing w:before="0"/>
              <w:rPr>
                <w:sz w:val="18"/>
                <w:szCs w:val="18"/>
                <w:lang w:eastAsia="ja-JP"/>
              </w:rPr>
            </w:pPr>
            <w:r w:rsidRPr="00F83805">
              <w:rPr>
                <w:sz w:val="18"/>
                <w:szCs w:val="18"/>
                <w:lang w:eastAsia="ja-JP"/>
              </w:rPr>
              <w:t xml:space="preserve">Ovine </w:t>
            </w:r>
            <w:proofErr w:type="spellStart"/>
            <w:r w:rsidRPr="00F83805">
              <w:rPr>
                <w:sz w:val="18"/>
                <w:szCs w:val="18"/>
                <w:lang w:eastAsia="ja-JP"/>
              </w:rPr>
              <w:t>Johne’s</w:t>
            </w:r>
            <w:proofErr w:type="spellEnd"/>
            <w:r w:rsidRPr="00F83805">
              <w:rPr>
                <w:sz w:val="18"/>
                <w:szCs w:val="18"/>
                <w:lang w:eastAsia="ja-JP"/>
              </w:rPr>
              <w:t xml:space="preserve"> Disease</w:t>
            </w:r>
            <w:r>
              <w:rPr>
                <w:sz w:val="18"/>
                <w:szCs w:val="18"/>
                <w:lang w:eastAsia="ja-JP"/>
              </w:rPr>
              <w:t xml:space="preserve"> (OJD)</w:t>
            </w:r>
          </w:p>
        </w:tc>
        <w:tc>
          <w:tcPr>
            <w:tcW w:w="1415" w:type="dxa"/>
            <w:hideMark/>
          </w:tcPr>
          <w:p w14:paraId="0AA40C4C" w14:textId="063B6F95" w:rsidR="000E05A4" w:rsidRPr="00F83805" w:rsidRDefault="000E05A4" w:rsidP="002F5138">
            <w:pPr>
              <w:spacing w:before="0"/>
              <w:rPr>
                <w:sz w:val="18"/>
                <w:szCs w:val="18"/>
                <w:lang w:eastAsia="ja-JP"/>
              </w:rPr>
            </w:pPr>
            <w:r>
              <w:rPr>
                <w:sz w:val="18"/>
                <w:szCs w:val="18"/>
                <w:lang w:eastAsia="ja-JP"/>
              </w:rPr>
              <w:t>One flock</w:t>
            </w:r>
          </w:p>
        </w:tc>
        <w:tc>
          <w:tcPr>
            <w:tcW w:w="1324" w:type="dxa"/>
            <w:hideMark/>
          </w:tcPr>
          <w:p w14:paraId="52786E4A" w14:textId="5E10100D" w:rsidR="000E05A4" w:rsidRPr="00F83805" w:rsidRDefault="000E05A4" w:rsidP="002F5138">
            <w:pPr>
              <w:spacing w:before="0"/>
              <w:rPr>
                <w:sz w:val="18"/>
                <w:szCs w:val="18"/>
                <w:lang w:eastAsia="ja-JP"/>
              </w:rPr>
            </w:pPr>
            <w:r>
              <w:rPr>
                <w:sz w:val="18"/>
                <w:szCs w:val="18"/>
                <w:lang w:eastAsia="ja-JP"/>
              </w:rPr>
              <w:t>Sou</w:t>
            </w:r>
            <w:r w:rsidRPr="00F83805">
              <w:rPr>
                <w:sz w:val="18"/>
                <w:szCs w:val="18"/>
                <w:lang w:eastAsia="ja-JP"/>
              </w:rPr>
              <w:t>thern Tasmania</w:t>
            </w:r>
          </w:p>
        </w:tc>
        <w:tc>
          <w:tcPr>
            <w:tcW w:w="1689" w:type="dxa"/>
            <w:hideMark/>
          </w:tcPr>
          <w:p w14:paraId="712BECF0" w14:textId="33ED88E9" w:rsidR="000E05A4" w:rsidRPr="00F83805" w:rsidRDefault="000E05A4" w:rsidP="002F5138">
            <w:pPr>
              <w:spacing w:before="0"/>
              <w:rPr>
                <w:sz w:val="18"/>
                <w:szCs w:val="18"/>
                <w:lang w:eastAsia="ja-JP"/>
              </w:rPr>
            </w:pPr>
            <w:r>
              <w:rPr>
                <w:sz w:val="18"/>
                <w:szCs w:val="18"/>
                <w:lang w:eastAsia="ja-JP"/>
              </w:rPr>
              <w:t xml:space="preserve">Adult sheep lose weight, may or may not scour, don’t respond to drench, die within </w:t>
            </w:r>
            <w:r w:rsidR="00D62725">
              <w:rPr>
                <w:sz w:val="18"/>
                <w:szCs w:val="18"/>
                <w:lang w:eastAsia="ja-JP"/>
              </w:rPr>
              <w:t>weeks to</w:t>
            </w:r>
            <w:r>
              <w:rPr>
                <w:sz w:val="18"/>
                <w:szCs w:val="18"/>
                <w:lang w:eastAsia="ja-JP"/>
              </w:rPr>
              <w:t xml:space="preserve"> months.</w:t>
            </w:r>
          </w:p>
        </w:tc>
        <w:tc>
          <w:tcPr>
            <w:tcW w:w="2235" w:type="dxa"/>
            <w:hideMark/>
          </w:tcPr>
          <w:p w14:paraId="3D2DAE25" w14:textId="2B8C722D" w:rsidR="000E05A4" w:rsidRPr="00F83805" w:rsidRDefault="000E05A4" w:rsidP="002F5138">
            <w:pPr>
              <w:spacing w:before="0"/>
              <w:rPr>
                <w:sz w:val="18"/>
                <w:szCs w:val="18"/>
                <w:lang w:eastAsia="ja-JP"/>
              </w:rPr>
            </w:pPr>
            <w:r>
              <w:rPr>
                <w:sz w:val="18"/>
                <w:szCs w:val="18"/>
                <w:lang w:eastAsia="ja-JP"/>
              </w:rPr>
              <w:t>Best diagnosis by post mortem on typical case. U</w:t>
            </w:r>
            <w:r w:rsidRPr="00F83805">
              <w:rPr>
                <w:sz w:val="18"/>
                <w:szCs w:val="18"/>
                <w:lang w:eastAsia="ja-JP"/>
              </w:rPr>
              <w:t xml:space="preserve">se </w:t>
            </w:r>
            <w:proofErr w:type="spellStart"/>
            <w:r w:rsidRPr="00F83805">
              <w:rPr>
                <w:sz w:val="18"/>
                <w:szCs w:val="18"/>
                <w:lang w:eastAsia="ja-JP"/>
              </w:rPr>
              <w:t>Gudair</w:t>
            </w:r>
            <w:proofErr w:type="spellEnd"/>
            <w:r w:rsidRPr="00F83805">
              <w:rPr>
                <w:sz w:val="18"/>
                <w:szCs w:val="18"/>
                <w:lang w:eastAsia="ja-JP"/>
              </w:rPr>
              <w:t xml:space="preserve"> </w:t>
            </w:r>
            <w:r>
              <w:rPr>
                <w:sz w:val="18"/>
                <w:szCs w:val="18"/>
                <w:lang w:eastAsia="ja-JP"/>
              </w:rPr>
              <w:t xml:space="preserve">vaccine </w:t>
            </w:r>
            <w:r w:rsidRPr="00F83805">
              <w:rPr>
                <w:sz w:val="18"/>
                <w:szCs w:val="18"/>
                <w:lang w:eastAsia="ja-JP"/>
              </w:rPr>
              <w:t xml:space="preserve">at marking or weaning </w:t>
            </w:r>
            <w:r>
              <w:rPr>
                <w:sz w:val="18"/>
                <w:szCs w:val="18"/>
                <w:lang w:eastAsia="ja-JP"/>
              </w:rPr>
              <w:t xml:space="preserve">every year. </w:t>
            </w:r>
            <w:r w:rsidR="00E56354">
              <w:rPr>
                <w:sz w:val="18"/>
                <w:szCs w:val="18"/>
                <w:lang w:eastAsia="ja-JP"/>
              </w:rPr>
              <w:t xml:space="preserve">Reduces losses to very low levels over time. </w:t>
            </w:r>
            <w:r>
              <w:rPr>
                <w:sz w:val="18"/>
                <w:szCs w:val="18"/>
                <w:lang w:eastAsia="ja-JP"/>
              </w:rPr>
              <w:t>Can start off by vaccinating whole flock</w:t>
            </w:r>
            <w:r w:rsidR="00E56354">
              <w:rPr>
                <w:sz w:val="18"/>
                <w:szCs w:val="18"/>
                <w:lang w:eastAsia="ja-JP"/>
              </w:rPr>
              <w:t xml:space="preserve">.  </w:t>
            </w:r>
          </w:p>
        </w:tc>
      </w:tr>
      <w:tr w:rsidR="00B84A1F" w:rsidRPr="00F83805" w14:paraId="6F655CCC" w14:textId="77777777" w:rsidTr="000E05A4">
        <w:trPr>
          <w:trHeight w:val="994"/>
        </w:trPr>
        <w:tc>
          <w:tcPr>
            <w:tcW w:w="2353" w:type="dxa"/>
            <w:hideMark/>
          </w:tcPr>
          <w:p w14:paraId="7660A799" w14:textId="3108A7A0" w:rsidR="00B84A1F" w:rsidRPr="00F83805" w:rsidRDefault="00B84A1F" w:rsidP="002F5138">
            <w:pPr>
              <w:spacing w:before="0"/>
              <w:rPr>
                <w:sz w:val="18"/>
                <w:szCs w:val="18"/>
                <w:lang w:eastAsia="ja-JP"/>
              </w:rPr>
            </w:pPr>
            <w:r>
              <w:rPr>
                <w:sz w:val="18"/>
                <w:szCs w:val="18"/>
                <w:lang w:eastAsia="ja-JP"/>
              </w:rPr>
              <w:t>PEM (</w:t>
            </w:r>
            <w:proofErr w:type="spellStart"/>
            <w:r>
              <w:rPr>
                <w:sz w:val="18"/>
                <w:szCs w:val="18"/>
                <w:lang w:eastAsia="ja-JP"/>
              </w:rPr>
              <w:t>polioencephalomalacia</w:t>
            </w:r>
            <w:proofErr w:type="spellEnd"/>
            <w:r>
              <w:rPr>
                <w:sz w:val="18"/>
                <w:szCs w:val="18"/>
                <w:lang w:eastAsia="ja-JP"/>
              </w:rPr>
              <w:t>)</w:t>
            </w:r>
          </w:p>
        </w:tc>
        <w:tc>
          <w:tcPr>
            <w:tcW w:w="1415" w:type="dxa"/>
            <w:hideMark/>
          </w:tcPr>
          <w:p w14:paraId="750A8DFE" w14:textId="5FA3A29D" w:rsidR="00B84A1F" w:rsidRPr="00F83805" w:rsidRDefault="00B84A1F" w:rsidP="002F5138">
            <w:pPr>
              <w:spacing w:before="0"/>
              <w:rPr>
                <w:sz w:val="18"/>
                <w:szCs w:val="18"/>
                <w:lang w:eastAsia="ja-JP"/>
              </w:rPr>
            </w:pPr>
            <w:r>
              <w:rPr>
                <w:sz w:val="18"/>
                <w:szCs w:val="18"/>
                <w:lang w:eastAsia="ja-JP"/>
              </w:rPr>
              <w:t>Three flocks, 1 confirmed 3 suspected</w:t>
            </w:r>
          </w:p>
        </w:tc>
        <w:tc>
          <w:tcPr>
            <w:tcW w:w="1324" w:type="dxa"/>
            <w:hideMark/>
          </w:tcPr>
          <w:p w14:paraId="30F65252" w14:textId="53D46308" w:rsidR="00B84A1F" w:rsidRPr="00F83805" w:rsidRDefault="00B84A1F" w:rsidP="002F5138">
            <w:pPr>
              <w:spacing w:before="0"/>
              <w:rPr>
                <w:sz w:val="18"/>
                <w:szCs w:val="18"/>
                <w:lang w:eastAsia="ja-JP"/>
              </w:rPr>
            </w:pPr>
            <w:r>
              <w:rPr>
                <w:sz w:val="18"/>
                <w:szCs w:val="18"/>
                <w:lang w:eastAsia="ja-JP"/>
              </w:rPr>
              <w:t>Northern and Southern Tas</w:t>
            </w:r>
            <w:r w:rsidR="00D62725">
              <w:rPr>
                <w:sz w:val="18"/>
                <w:szCs w:val="18"/>
                <w:lang w:eastAsia="ja-JP"/>
              </w:rPr>
              <w:t>mania</w:t>
            </w:r>
          </w:p>
        </w:tc>
        <w:tc>
          <w:tcPr>
            <w:tcW w:w="1689" w:type="dxa"/>
            <w:hideMark/>
          </w:tcPr>
          <w:p w14:paraId="74C0CFCE" w14:textId="51E2934F" w:rsidR="00B84A1F" w:rsidRPr="00F83805" w:rsidRDefault="00B84A1F" w:rsidP="002F5138">
            <w:pPr>
              <w:spacing w:before="0"/>
              <w:rPr>
                <w:sz w:val="18"/>
                <w:szCs w:val="18"/>
                <w:lang w:eastAsia="ja-JP"/>
              </w:rPr>
            </w:pPr>
            <w:r>
              <w:rPr>
                <w:sz w:val="18"/>
                <w:szCs w:val="18"/>
                <w:lang w:eastAsia="ja-JP"/>
              </w:rPr>
              <w:t>‘Star gazing’, blindness, other neurological signs, deaths</w:t>
            </w:r>
          </w:p>
        </w:tc>
        <w:tc>
          <w:tcPr>
            <w:tcW w:w="2235" w:type="dxa"/>
          </w:tcPr>
          <w:p w14:paraId="23F0FEA2" w14:textId="58C1DCAD" w:rsidR="00B84A1F" w:rsidRPr="00F83805" w:rsidRDefault="00B84A1F" w:rsidP="002F5138">
            <w:pPr>
              <w:spacing w:before="0"/>
              <w:rPr>
                <w:sz w:val="18"/>
                <w:szCs w:val="18"/>
                <w:lang w:eastAsia="ja-JP"/>
              </w:rPr>
            </w:pPr>
            <w:r>
              <w:rPr>
                <w:sz w:val="18"/>
                <w:szCs w:val="18"/>
                <w:lang w:eastAsia="ja-JP"/>
              </w:rPr>
              <w:t xml:space="preserve">Usually associated with rich diet.  Treat </w:t>
            </w:r>
            <w:r w:rsidR="00D62725">
              <w:rPr>
                <w:sz w:val="18"/>
                <w:szCs w:val="18"/>
                <w:lang w:eastAsia="ja-JP"/>
              </w:rPr>
              <w:t xml:space="preserve">early </w:t>
            </w:r>
            <w:r>
              <w:rPr>
                <w:sz w:val="18"/>
                <w:szCs w:val="18"/>
                <w:lang w:eastAsia="ja-JP"/>
              </w:rPr>
              <w:t xml:space="preserve">with Vitamin B1 injections.  Animal </w:t>
            </w:r>
            <w:r w:rsidR="002A595D">
              <w:rPr>
                <w:sz w:val="18"/>
                <w:szCs w:val="18"/>
                <w:lang w:eastAsia="ja-JP"/>
              </w:rPr>
              <w:t>H</w:t>
            </w:r>
            <w:r>
              <w:rPr>
                <w:sz w:val="18"/>
                <w:szCs w:val="18"/>
                <w:lang w:eastAsia="ja-JP"/>
              </w:rPr>
              <w:t xml:space="preserve">ealth Australia subsidies available for post mortems on </w:t>
            </w:r>
            <w:r w:rsidR="00D62725">
              <w:rPr>
                <w:sz w:val="18"/>
                <w:szCs w:val="18"/>
                <w:lang w:eastAsia="ja-JP"/>
              </w:rPr>
              <w:t>neurological</w:t>
            </w:r>
            <w:r>
              <w:rPr>
                <w:sz w:val="18"/>
                <w:szCs w:val="18"/>
                <w:lang w:eastAsia="ja-JP"/>
              </w:rPr>
              <w:t xml:space="preserve"> cases.</w:t>
            </w:r>
          </w:p>
        </w:tc>
      </w:tr>
      <w:tr w:rsidR="00D51955" w:rsidRPr="00F83805" w14:paraId="4BDBACA3" w14:textId="77777777" w:rsidTr="002F5138">
        <w:trPr>
          <w:trHeight w:val="994"/>
        </w:trPr>
        <w:tc>
          <w:tcPr>
            <w:tcW w:w="2353" w:type="dxa"/>
            <w:hideMark/>
          </w:tcPr>
          <w:p w14:paraId="0BAC618E" w14:textId="77777777" w:rsidR="00D51955" w:rsidRPr="00F83805" w:rsidRDefault="00D51955" w:rsidP="002F5138">
            <w:pPr>
              <w:spacing w:before="0"/>
              <w:rPr>
                <w:sz w:val="18"/>
                <w:szCs w:val="18"/>
                <w:lang w:eastAsia="ja-JP"/>
              </w:rPr>
            </w:pPr>
            <w:r>
              <w:rPr>
                <w:sz w:val="18"/>
                <w:szCs w:val="18"/>
                <w:lang w:eastAsia="ja-JP"/>
              </w:rPr>
              <w:t>Pneumonia in pet lamb</w:t>
            </w:r>
          </w:p>
        </w:tc>
        <w:tc>
          <w:tcPr>
            <w:tcW w:w="1415" w:type="dxa"/>
            <w:hideMark/>
          </w:tcPr>
          <w:p w14:paraId="6F273CB4" w14:textId="77777777" w:rsidR="00D51955" w:rsidRPr="00F83805" w:rsidRDefault="00D51955" w:rsidP="002F5138">
            <w:pPr>
              <w:spacing w:before="0"/>
              <w:rPr>
                <w:sz w:val="18"/>
                <w:szCs w:val="18"/>
                <w:lang w:eastAsia="ja-JP"/>
              </w:rPr>
            </w:pPr>
            <w:r>
              <w:rPr>
                <w:sz w:val="18"/>
                <w:szCs w:val="18"/>
                <w:lang w:eastAsia="ja-JP"/>
              </w:rPr>
              <w:t>One pet lamb in one small flock</w:t>
            </w:r>
          </w:p>
        </w:tc>
        <w:tc>
          <w:tcPr>
            <w:tcW w:w="1324" w:type="dxa"/>
            <w:hideMark/>
          </w:tcPr>
          <w:p w14:paraId="4F50C777" w14:textId="77777777" w:rsidR="00D51955" w:rsidRPr="00F83805" w:rsidRDefault="00D51955" w:rsidP="002F5138">
            <w:pPr>
              <w:spacing w:before="0"/>
              <w:rPr>
                <w:sz w:val="18"/>
                <w:szCs w:val="18"/>
                <w:lang w:eastAsia="ja-JP"/>
              </w:rPr>
            </w:pPr>
            <w:r>
              <w:rPr>
                <w:sz w:val="18"/>
                <w:szCs w:val="18"/>
                <w:lang w:eastAsia="ja-JP"/>
              </w:rPr>
              <w:t xml:space="preserve">Southern </w:t>
            </w:r>
            <w:proofErr w:type="spellStart"/>
            <w:r>
              <w:rPr>
                <w:sz w:val="18"/>
                <w:szCs w:val="18"/>
                <w:lang w:eastAsia="ja-JP"/>
              </w:rPr>
              <w:t>Tas</w:t>
            </w:r>
            <w:proofErr w:type="spellEnd"/>
          </w:p>
        </w:tc>
        <w:tc>
          <w:tcPr>
            <w:tcW w:w="1689" w:type="dxa"/>
            <w:hideMark/>
          </w:tcPr>
          <w:p w14:paraId="690106A8" w14:textId="77777777" w:rsidR="00D51955" w:rsidRPr="00F83805" w:rsidRDefault="00D51955" w:rsidP="002F5138">
            <w:pPr>
              <w:spacing w:before="0"/>
              <w:rPr>
                <w:sz w:val="18"/>
                <w:szCs w:val="18"/>
                <w:lang w:eastAsia="ja-JP"/>
              </w:rPr>
            </w:pPr>
            <w:r>
              <w:rPr>
                <w:sz w:val="18"/>
                <w:szCs w:val="18"/>
                <w:lang w:eastAsia="ja-JP"/>
              </w:rPr>
              <w:t>Respiratory distress.</w:t>
            </w:r>
          </w:p>
        </w:tc>
        <w:tc>
          <w:tcPr>
            <w:tcW w:w="2235" w:type="dxa"/>
          </w:tcPr>
          <w:p w14:paraId="6769407B" w14:textId="77777777" w:rsidR="00D51955" w:rsidRPr="00F83805" w:rsidRDefault="00D51955" w:rsidP="002F5138">
            <w:pPr>
              <w:spacing w:before="0"/>
              <w:rPr>
                <w:sz w:val="18"/>
                <w:szCs w:val="18"/>
                <w:lang w:eastAsia="ja-JP"/>
              </w:rPr>
            </w:pPr>
            <w:r>
              <w:rPr>
                <w:sz w:val="18"/>
                <w:szCs w:val="18"/>
                <w:lang w:eastAsia="ja-JP"/>
              </w:rPr>
              <w:t>This one responded well to antibiotics.</w:t>
            </w:r>
          </w:p>
        </w:tc>
      </w:tr>
      <w:tr w:rsidR="000E05A4" w:rsidRPr="00F83805" w14:paraId="1B467640" w14:textId="77777777" w:rsidTr="000E05A4">
        <w:trPr>
          <w:trHeight w:val="994"/>
        </w:trPr>
        <w:tc>
          <w:tcPr>
            <w:tcW w:w="2353" w:type="dxa"/>
            <w:hideMark/>
          </w:tcPr>
          <w:p w14:paraId="25B96A0B" w14:textId="124BEF67" w:rsidR="00D70E9B" w:rsidRPr="00F83805" w:rsidRDefault="00D51955" w:rsidP="00FE2686">
            <w:pPr>
              <w:spacing w:before="0"/>
              <w:rPr>
                <w:sz w:val="18"/>
                <w:szCs w:val="18"/>
                <w:lang w:eastAsia="ja-JP"/>
              </w:rPr>
            </w:pPr>
            <w:r>
              <w:rPr>
                <w:sz w:val="18"/>
                <w:szCs w:val="18"/>
                <w:lang w:eastAsia="ja-JP"/>
              </w:rPr>
              <w:t>Puffy knees in stud rams</w:t>
            </w:r>
          </w:p>
        </w:tc>
        <w:tc>
          <w:tcPr>
            <w:tcW w:w="1415" w:type="dxa"/>
            <w:hideMark/>
          </w:tcPr>
          <w:p w14:paraId="5525FA7E" w14:textId="617F0D1A" w:rsidR="00D70E9B" w:rsidRPr="00F83805" w:rsidRDefault="00914C68" w:rsidP="00FE2686">
            <w:pPr>
              <w:spacing w:before="0"/>
              <w:rPr>
                <w:sz w:val="18"/>
                <w:szCs w:val="18"/>
                <w:lang w:eastAsia="ja-JP"/>
              </w:rPr>
            </w:pPr>
            <w:r>
              <w:rPr>
                <w:sz w:val="18"/>
                <w:szCs w:val="18"/>
                <w:lang w:eastAsia="ja-JP"/>
              </w:rPr>
              <w:t xml:space="preserve">One </w:t>
            </w:r>
            <w:r w:rsidR="005A1927">
              <w:rPr>
                <w:sz w:val="18"/>
                <w:szCs w:val="18"/>
                <w:lang w:eastAsia="ja-JP"/>
              </w:rPr>
              <w:t>flock</w:t>
            </w:r>
          </w:p>
        </w:tc>
        <w:tc>
          <w:tcPr>
            <w:tcW w:w="1324" w:type="dxa"/>
            <w:hideMark/>
          </w:tcPr>
          <w:p w14:paraId="2D078D17" w14:textId="14FA508D" w:rsidR="00D70E9B" w:rsidRPr="00F83805" w:rsidRDefault="00D51955" w:rsidP="00FE2686">
            <w:pPr>
              <w:spacing w:before="0"/>
              <w:rPr>
                <w:sz w:val="18"/>
                <w:szCs w:val="18"/>
                <w:lang w:eastAsia="ja-JP"/>
              </w:rPr>
            </w:pPr>
            <w:r>
              <w:rPr>
                <w:sz w:val="18"/>
                <w:szCs w:val="18"/>
                <w:lang w:eastAsia="ja-JP"/>
              </w:rPr>
              <w:t>Nor</w:t>
            </w:r>
            <w:r w:rsidR="005A1927">
              <w:rPr>
                <w:sz w:val="18"/>
                <w:szCs w:val="18"/>
                <w:lang w:eastAsia="ja-JP"/>
              </w:rPr>
              <w:t>thern</w:t>
            </w:r>
            <w:r w:rsidR="00D70E9B">
              <w:rPr>
                <w:sz w:val="18"/>
                <w:szCs w:val="18"/>
                <w:lang w:eastAsia="ja-JP"/>
              </w:rPr>
              <w:t xml:space="preserve"> </w:t>
            </w:r>
            <w:proofErr w:type="spellStart"/>
            <w:r w:rsidR="00D70E9B">
              <w:rPr>
                <w:sz w:val="18"/>
                <w:szCs w:val="18"/>
                <w:lang w:eastAsia="ja-JP"/>
              </w:rPr>
              <w:t>Tas</w:t>
            </w:r>
            <w:proofErr w:type="spellEnd"/>
          </w:p>
        </w:tc>
        <w:tc>
          <w:tcPr>
            <w:tcW w:w="1689" w:type="dxa"/>
            <w:hideMark/>
          </w:tcPr>
          <w:p w14:paraId="15BC729D" w14:textId="2B8A8FD2" w:rsidR="00D70E9B" w:rsidRPr="00F83805" w:rsidRDefault="00D51955" w:rsidP="00FE2686">
            <w:pPr>
              <w:spacing w:before="0"/>
              <w:rPr>
                <w:sz w:val="18"/>
                <w:szCs w:val="18"/>
                <w:lang w:eastAsia="ja-JP"/>
              </w:rPr>
            </w:pPr>
            <w:r>
              <w:rPr>
                <w:sz w:val="18"/>
                <w:szCs w:val="18"/>
                <w:lang w:eastAsia="ja-JP"/>
              </w:rPr>
              <w:t xml:space="preserve">Skin over knees </w:t>
            </w:r>
            <w:r w:rsidR="00D5546C">
              <w:rPr>
                <w:sz w:val="18"/>
                <w:szCs w:val="18"/>
                <w:lang w:eastAsia="ja-JP"/>
              </w:rPr>
              <w:t>swollen.  Unknown cause.</w:t>
            </w:r>
          </w:p>
        </w:tc>
        <w:tc>
          <w:tcPr>
            <w:tcW w:w="2235" w:type="dxa"/>
          </w:tcPr>
          <w:p w14:paraId="7985C0E8" w14:textId="4AA15681" w:rsidR="00D70E9B" w:rsidRPr="00F83805" w:rsidRDefault="005C74F7" w:rsidP="00FE2686">
            <w:pPr>
              <w:spacing w:before="0"/>
              <w:rPr>
                <w:sz w:val="18"/>
                <w:szCs w:val="18"/>
                <w:lang w:eastAsia="ja-JP"/>
              </w:rPr>
            </w:pPr>
            <w:r>
              <w:rPr>
                <w:sz w:val="18"/>
                <w:szCs w:val="18"/>
                <w:lang w:eastAsia="ja-JP"/>
              </w:rPr>
              <w:t>Th</w:t>
            </w:r>
            <w:r w:rsidR="00D5546C">
              <w:rPr>
                <w:sz w:val="18"/>
                <w:szCs w:val="18"/>
                <w:lang w:eastAsia="ja-JP"/>
              </w:rPr>
              <w:t>ese</w:t>
            </w:r>
            <w:r>
              <w:rPr>
                <w:sz w:val="18"/>
                <w:szCs w:val="18"/>
                <w:lang w:eastAsia="ja-JP"/>
              </w:rPr>
              <w:t xml:space="preserve"> responded well to </w:t>
            </w:r>
            <w:r w:rsidR="00D62725">
              <w:rPr>
                <w:sz w:val="18"/>
                <w:szCs w:val="18"/>
                <w:lang w:eastAsia="ja-JP"/>
              </w:rPr>
              <w:t xml:space="preserve">time and </w:t>
            </w:r>
            <w:r w:rsidR="00D5546C">
              <w:rPr>
                <w:sz w:val="18"/>
                <w:szCs w:val="18"/>
                <w:lang w:eastAsia="ja-JP"/>
              </w:rPr>
              <w:t>rest.</w:t>
            </w:r>
          </w:p>
        </w:tc>
      </w:tr>
      <w:tr w:rsidR="000E05A4" w:rsidRPr="00F83805" w14:paraId="154F28E1" w14:textId="77777777" w:rsidTr="000E05A4">
        <w:trPr>
          <w:trHeight w:val="994"/>
        </w:trPr>
        <w:tc>
          <w:tcPr>
            <w:tcW w:w="2353" w:type="dxa"/>
            <w:hideMark/>
          </w:tcPr>
          <w:p w14:paraId="6B91596D" w14:textId="77777777" w:rsidR="001F3247" w:rsidRPr="00F83805" w:rsidRDefault="001F3247" w:rsidP="00492D4D">
            <w:pPr>
              <w:spacing w:before="0"/>
              <w:rPr>
                <w:sz w:val="18"/>
                <w:szCs w:val="18"/>
                <w:lang w:eastAsia="ja-JP"/>
              </w:rPr>
            </w:pPr>
            <w:r>
              <w:rPr>
                <w:sz w:val="18"/>
                <w:szCs w:val="18"/>
                <w:lang w:eastAsia="ja-JP"/>
              </w:rPr>
              <w:t>Scabby Mouth</w:t>
            </w:r>
          </w:p>
        </w:tc>
        <w:tc>
          <w:tcPr>
            <w:tcW w:w="1415" w:type="dxa"/>
            <w:hideMark/>
          </w:tcPr>
          <w:p w14:paraId="42209EBD" w14:textId="77777777" w:rsidR="001F3247" w:rsidRPr="00F83805" w:rsidRDefault="001F3247" w:rsidP="00492D4D">
            <w:pPr>
              <w:spacing w:before="0"/>
              <w:rPr>
                <w:sz w:val="18"/>
                <w:szCs w:val="18"/>
                <w:lang w:eastAsia="ja-JP"/>
              </w:rPr>
            </w:pPr>
            <w:r>
              <w:rPr>
                <w:sz w:val="18"/>
                <w:szCs w:val="18"/>
                <w:lang w:eastAsia="ja-JP"/>
              </w:rPr>
              <w:t xml:space="preserve">Low % of lambs </w:t>
            </w:r>
          </w:p>
        </w:tc>
        <w:tc>
          <w:tcPr>
            <w:tcW w:w="1324" w:type="dxa"/>
            <w:hideMark/>
          </w:tcPr>
          <w:p w14:paraId="7876811D" w14:textId="77777777" w:rsidR="001F3247" w:rsidRPr="00F83805" w:rsidRDefault="001F3247" w:rsidP="00492D4D">
            <w:pPr>
              <w:spacing w:before="0"/>
              <w:rPr>
                <w:sz w:val="18"/>
                <w:szCs w:val="18"/>
                <w:lang w:eastAsia="ja-JP"/>
              </w:rPr>
            </w:pPr>
            <w:r>
              <w:rPr>
                <w:sz w:val="18"/>
                <w:szCs w:val="18"/>
                <w:lang w:eastAsia="ja-JP"/>
              </w:rPr>
              <w:t>Three flocks, Northern and Southern Tasmania</w:t>
            </w:r>
          </w:p>
        </w:tc>
        <w:tc>
          <w:tcPr>
            <w:tcW w:w="1689" w:type="dxa"/>
            <w:hideMark/>
          </w:tcPr>
          <w:p w14:paraId="7544282C" w14:textId="77777777" w:rsidR="001F3247" w:rsidRPr="00F83805" w:rsidRDefault="001F3247" w:rsidP="00492D4D">
            <w:pPr>
              <w:spacing w:before="0"/>
              <w:rPr>
                <w:sz w:val="18"/>
                <w:szCs w:val="18"/>
                <w:lang w:eastAsia="ja-JP"/>
              </w:rPr>
            </w:pPr>
            <w:r>
              <w:rPr>
                <w:sz w:val="18"/>
                <w:szCs w:val="18"/>
                <w:lang w:eastAsia="ja-JP"/>
              </w:rPr>
              <w:t>In one flock 5% affected despite being vaccinated at marking</w:t>
            </w:r>
          </w:p>
        </w:tc>
        <w:tc>
          <w:tcPr>
            <w:tcW w:w="2235" w:type="dxa"/>
            <w:hideMark/>
          </w:tcPr>
          <w:p w14:paraId="52C61CE4" w14:textId="77777777" w:rsidR="001F3247" w:rsidRPr="00F83805" w:rsidRDefault="001F3247" w:rsidP="00492D4D">
            <w:pPr>
              <w:spacing w:before="0"/>
              <w:rPr>
                <w:sz w:val="18"/>
                <w:szCs w:val="18"/>
                <w:lang w:eastAsia="ja-JP"/>
              </w:rPr>
            </w:pPr>
            <w:r>
              <w:rPr>
                <w:sz w:val="18"/>
                <w:szCs w:val="18"/>
                <w:lang w:eastAsia="ja-JP"/>
              </w:rPr>
              <w:t>Vaccinate at marking.  Vaccine must not be frozen. Follow label instructions for applying vaccine.</w:t>
            </w:r>
          </w:p>
        </w:tc>
      </w:tr>
      <w:tr w:rsidR="000E05A4" w:rsidRPr="00F83805" w14:paraId="25C88D20" w14:textId="77777777" w:rsidTr="000E05A4">
        <w:trPr>
          <w:trHeight w:val="994"/>
        </w:trPr>
        <w:tc>
          <w:tcPr>
            <w:tcW w:w="2353" w:type="dxa"/>
            <w:hideMark/>
          </w:tcPr>
          <w:p w14:paraId="0F15DB40" w14:textId="4061D412" w:rsidR="00AC27F2" w:rsidRPr="00F83805" w:rsidRDefault="00AC27F2" w:rsidP="00C26356">
            <w:pPr>
              <w:spacing w:before="0"/>
              <w:rPr>
                <w:sz w:val="18"/>
                <w:szCs w:val="18"/>
                <w:lang w:eastAsia="ja-JP"/>
              </w:rPr>
            </w:pPr>
            <w:r>
              <w:rPr>
                <w:sz w:val="18"/>
                <w:szCs w:val="18"/>
                <w:lang w:eastAsia="ja-JP"/>
              </w:rPr>
              <w:t>Sca</w:t>
            </w:r>
            <w:r w:rsidR="001F3247">
              <w:rPr>
                <w:sz w:val="18"/>
                <w:szCs w:val="18"/>
                <w:lang w:eastAsia="ja-JP"/>
              </w:rPr>
              <w:t>ld</w:t>
            </w:r>
          </w:p>
        </w:tc>
        <w:tc>
          <w:tcPr>
            <w:tcW w:w="1415" w:type="dxa"/>
            <w:hideMark/>
          </w:tcPr>
          <w:p w14:paraId="5488EAE2" w14:textId="2E5EEFF6" w:rsidR="00AC27F2" w:rsidRPr="00F83805" w:rsidRDefault="00D62725" w:rsidP="00C26356">
            <w:pPr>
              <w:spacing w:before="0"/>
              <w:rPr>
                <w:sz w:val="18"/>
                <w:szCs w:val="18"/>
                <w:lang w:eastAsia="ja-JP"/>
              </w:rPr>
            </w:pPr>
            <w:r>
              <w:rPr>
                <w:sz w:val="18"/>
                <w:szCs w:val="18"/>
                <w:lang w:eastAsia="ja-JP"/>
              </w:rPr>
              <w:t xml:space="preserve">One flock. </w:t>
            </w:r>
            <w:r w:rsidR="001F3247">
              <w:rPr>
                <w:sz w:val="18"/>
                <w:szCs w:val="18"/>
                <w:lang w:eastAsia="ja-JP"/>
              </w:rPr>
              <w:t>L</w:t>
            </w:r>
            <w:r w:rsidR="00B07D17">
              <w:rPr>
                <w:sz w:val="18"/>
                <w:szCs w:val="18"/>
                <w:lang w:eastAsia="ja-JP"/>
              </w:rPr>
              <w:t xml:space="preserve">ambs </w:t>
            </w:r>
            <w:r w:rsidR="001F3247">
              <w:rPr>
                <w:sz w:val="18"/>
                <w:szCs w:val="18"/>
                <w:lang w:eastAsia="ja-JP"/>
              </w:rPr>
              <w:t>but not ewes on irrigated pasture</w:t>
            </w:r>
          </w:p>
        </w:tc>
        <w:tc>
          <w:tcPr>
            <w:tcW w:w="1324" w:type="dxa"/>
            <w:hideMark/>
          </w:tcPr>
          <w:p w14:paraId="23A7C8A1" w14:textId="6739E046" w:rsidR="00AC27F2" w:rsidRPr="00F83805" w:rsidRDefault="001F3247" w:rsidP="00C26356">
            <w:pPr>
              <w:spacing w:before="0"/>
              <w:rPr>
                <w:sz w:val="18"/>
                <w:szCs w:val="18"/>
                <w:lang w:eastAsia="ja-JP"/>
              </w:rPr>
            </w:pPr>
            <w:r>
              <w:rPr>
                <w:sz w:val="18"/>
                <w:szCs w:val="18"/>
                <w:lang w:eastAsia="ja-JP"/>
              </w:rPr>
              <w:t xml:space="preserve">Northern </w:t>
            </w:r>
            <w:r w:rsidR="00B07D17">
              <w:rPr>
                <w:sz w:val="18"/>
                <w:szCs w:val="18"/>
                <w:lang w:eastAsia="ja-JP"/>
              </w:rPr>
              <w:t>Tasmania</w:t>
            </w:r>
          </w:p>
        </w:tc>
        <w:tc>
          <w:tcPr>
            <w:tcW w:w="1689" w:type="dxa"/>
            <w:hideMark/>
          </w:tcPr>
          <w:p w14:paraId="76C88ADF" w14:textId="1EDC881C" w:rsidR="00AC27F2" w:rsidRPr="00F83805" w:rsidRDefault="00E73A4E" w:rsidP="00C26356">
            <w:pPr>
              <w:spacing w:before="0"/>
              <w:rPr>
                <w:sz w:val="18"/>
                <w:szCs w:val="18"/>
                <w:lang w:eastAsia="ja-JP"/>
              </w:rPr>
            </w:pPr>
            <w:r>
              <w:rPr>
                <w:sz w:val="18"/>
                <w:szCs w:val="18"/>
                <w:lang w:eastAsia="ja-JP"/>
              </w:rPr>
              <w:t>Lambs lame with score 1 and 2 lesions (less than 2mm under-running of hoof horn at heel)</w:t>
            </w:r>
          </w:p>
        </w:tc>
        <w:tc>
          <w:tcPr>
            <w:tcW w:w="2235" w:type="dxa"/>
            <w:hideMark/>
          </w:tcPr>
          <w:p w14:paraId="06848AAC" w14:textId="0A55199A" w:rsidR="00AC27F2" w:rsidRPr="00F83805" w:rsidRDefault="00E73A4E" w:rsidP="00C26356">
            <w:pPr>
              <w:spacing w:before="0"/>
              <w:rPr>
                <w:sz w:val="18"/>
                <w:szCs w:val="18"/>
                <w:lang w:eastAsia="ja-JP"/>
              </w:rPr>
            </w:pPr>
            <w:r>
              <w:rPr>
                <w:sz w:val="18"/>
                <w:szCs w:val="18"/>
                <w:lang w:eastAsia="ja-JP"/>
              </w:rPr>
              <w:t xml:space="preserve">Also called benign footrot. Re-check in 14 days to ensure not progressing to virulent footrot.  Usually responds to </w:t>
            </w:r>
            <w:proofErr w:type="spellStart"/>
            <w:r>
              <w:rPr>
                <w:sz w:val="18"/>
                <w:szCs w:val="18"/>
                <w:lang w:eastAsia="ja-JP"/>
              </w:rPr>
              <w:t>footbathing</w:t>
            </w:r>
            <w:proofErr w:type="spellEnd"/>
            <w:r>
              <w:rPr>
                <w:sz w:val="18"/>
                <w:szCs w:val="18"/>
                <w:lang w:eastAsia="ja-JP"/>
              </w:rPr>
              <w:t xml:space="preserve"> and dry conditions underfoot.</w:t>
            </w:r>
          </w:p>
        </w:tc>
      </w:tr>
      <w:tr w:rsidR="000E05A4" w:rsidRPr="00F83805" w14:paraId="56A99624" w14:textId="77777777" w:rsidTr="000E05A4">
        <w:trPr>
          <w:trHeight w:val="994"/>
        </w:trPr>
        <w:tc>
          <w:tcPr>
            <w:tcW w:w="2353" w:type="dxa"/>
            <w:hideMark/>
          </w:tcPr>
          <w:p w14:paraId="1C15ADAA" w14:textId="3487E97C" w:rsidR="00043092" w:rsidRPr="00F83805" w:rsidRDefault="00043092" w:rsidP="00043092">
            <w:pPr>
              <w:spacing w:before="0"/>
              <w:rPr>
                <w:sz w:val="18"/>
                <w:szCs w:val="18"/>
                <w:lang w:eastAsia="ja-JP"/>
              </w:rPr>
            </w:pPr>
            <w:r>
              <w:rPr>
                <w:sz w:val="18"/>
                <w:szCs w:val="18"/>
                <w:lang w:eastAsia="ja-JP"/>
              </w:rPr>
              <w:lastRenderedPageBreak/>
              <w:t>Scrotal mange</w:t>
            </w:r>
          </w:p>
        </w:tc>
        <w:tc>
          <w:tcPr>
            <w:tcW w:w="1415" w:type="dxa"/>
            <w:hideMark/>
          </w:tcPr>
          <w:p w14:paraId="06B40B68" w14:textId="5C06D035" w:rsidR="00043092" w:rsidRPr="00F83805" w:rsidRDefault="00E85958" w:rsidP="00043092">
            <w:pPr>
              <w:spacing w:before="0"/>
              <w:rPr>
                <w:sz w:val="18"/>
                <w:szCs w:val="18"/>
                <w:lang w:eastAsia="ja-JP"/>
              </w:rPr>
            </w:pPr>
            <w:r>
              <w:rPr>
                <w:sz w:val="18"/>
                <w:szCs w:val="18"/>
                <w:lang w:eastAsia="ja-JP"/>
              </w:rPr>
              <w:t>Northern</w:t>
            </w:r>
            <w:r w:rsidR="00043092">
              <w:rPr>
                <w:sz w:val="18"/>
                <w:szCs w:val="18"/>
                <w:lang w:eastAsia="ja-JP"/>
              </w:rPr>
              <w:t xml:space="preserve"> Tas</w:t>
            </w:r>
            <w:r w:rsidR="00D62725">
              <w:rPr>
                <w:sz w:val="18"/>
                <w:szCs w:val="18"/>
                <w:lang w:eastAsia="ja-JP"/>
              </w:rPr>
              <w:t>mania</w:t>
            </w:r>
          </w:p>
        </w:tc>
        <w:tc>
          <w:tcPr>
            <w:tcW w:w="1324" w:type="dxa"/>
            <w:hideMark/>
          </w:tcPr>
          <w:p w14:paraId="4426548C" w14:textId="7DA86109" w:rsidR="00043092" w:rsidRPr="00F83805" w:rsidRDefault="00D62725" w:rsidP="00043092">
            <w:pPr>
              <w:spacing w:before="0"/>
              <w:rPr>
                <w:sz w:val="18"/>
                <w:szCs w:val="18"/>
                <w:lang w:eastAsia="ja-JP"/>
              </w:rPr>
            </w:pPr>
            <w:r>
              <w:rPr>
                <w:sz w:val="18"/>
                <w:szCs w:val="18"/>
                <w:lang w:eastAsia="ja-JP"/>
              </w:rPr>
              <w:t>One</w:t>
            </w:r>
            <w:r w:rsidR="00043092">
              <w:rPr>
                <w:sz w:val="18"/>
                <w:szCs w:val="18"/>
                <w:lang w:eastAsia="ja-JP"/>
              </w:rPr>
              <w:t xml:space="preserve">  flock</w:t>
            </w:r>
          </w:p>
        </w:tc>
        <w:tc>
          <w:tcPr>
            <w:tcW w:w="1689" w:type="dxa"/>
            <w:hideMark/>
          </w:tcPr>
          <w:p w14:paraId="0D864871" w14:textId="64ADA2B9" w:rsidR="00043092" w:rsidRPr="00F83805" w:rsidRDefault="00043092" w:rsidP="00043092">
            <w:pPr>
              <w:spacing w:before="0"/>
              <w:rPr>
                <w:sz w:val="18"/>
                <w:szCs w:val="18"/>
                <w:lang w:eastAsia="ja-JP"/>
              </w:rPr>
            </w:pPr>
            <w:r>
              <w:rPr>
                <w:sz w:val="18"/>
                <w:szCs w:val="18"/>
                <w:lang w:eastAsia="ja-JP"/>
              </w:rPr>
              <w:t>Bare crusty area at bottom of scrotum.  Can affect pasterns as well in severe cases.</w:t>
            </w:r>
            <w:r w:rsidRPr="00F83805">
              <w:rPr>
                <w:sz w:val="18"/>
                <w:szCs w:val="18"/>
                <w:lang w:eastAsia="ja-JP"/>
              </w:rPr>
              <w:t xml:space="preserve"> </w:t>
            </w:r>
          </w:p>
        </w:tc>
        <w:tc>
          <w:tcPr>
            <w:tcW w:w="2235" w:type="dxa"/>
            <w:hideMark/>
          </w:tcPr>
          <w:p w14:paraId="7395D8C3" w14:textId="15D6B87C" w:rsidR="00043092" w:rsidRPr="00F83805" w:rsidRDefault="00043092" w:rsidP="00043092">
            <w:pPr>
              <w:spacing w:before="0"/>
              <w:rPr>
                <w:sz w:val="18"/>
                <w:szCs w:val="18"/>
                <w:lang w:eastAsia="ja-JP"/>
              </w:rPr>
            </w:pPr>
            <w:r>
              <w:rPr>
                <w:sz w:val="18"/>
                <w:szCs w:val="18"/>
                <w:lang w:eastAsia="ja-JP"/>
              </w:rPr>
              <w:t>May result in lowered fertility if more than 10 square cm of scrotum affected.  See vet for treatment.</w:t>
            </w:r>
          </w:p>
        </w:tc>
      </w:tr>
      <w:tr w:rsidR="002A595D" w:rsidRPr="00F83805" w14:paraId="6A72AC9A" w14:textId="77777777" w:rsidTr="000E05A4">
        <w:trPr>
          <w:trHeight w:val="1329"/>
        </w:trPr>
        <w:tc>
          <w:tcPr>
            <w:tcW w:w="2353" w:type="dxa"/>
            <w:hideMark/>
          </w:tcPr>
          <w:p w14:paraId="6E2F823F" w14:textId="47D48CDE" w:rsidR="002A595D" w:rsidRPr="00F83805" w:rsidRDefault="002A595D" w:rsidP="002F5138">
            <w:pPr>
              <w:spacing w:before="0"/>
              <w:rPr>
                <w:sz w:val="18"/>
                <w:szCs w:val="18"/>
                <w:lang w:eastAsia="ja-JP"/>
              </w:rPr>
            </w:pPr>
            <w:r>
              <w:rPr>
                <w:sz w:val="18"/>
                <w:szCs w:val="18"/>
                <w:lang w:eastAsia="ja-JP"/>
              </w:rPr>
              <w:t>S</w:t>
            </w:r>
            <w:r w:rsidRPr="00F83805">
              <w:rPr>
                <w:sz w:val="18"/>
                <w:szCs w:val="18"/>
                <w:lang w:eastAsia="ja-JP"/>
              </w:rPr>
              <w:t>cour</w:t>
            </w:r>
            <w:r>
              <w:rPr>
                <w:sz w:val="18"/>
                <w:szCs w:val="18"/>
                <w:lang w:eastAsia="ja-JP"/>
              </w:rPr>
              <w:t>s in XB lambs</w:t>
            </w:r>
            <w:r w:rsidR="000A0904">
              <w:rPr>
                <w:sz w:val="18"/>
                <w:szCs w:val="18"/>
                <w:lang w:eastAsia="ja-JP"/>
              </w:rPr>
              <w:t xml:space="preserve"> with low egg counts</w:t>
            </w:r>
          </w:p>
        </w:tc>
        <w:tc>
          <w:tcPr>
            <w:tcW w:w="1415" w:type="dxa"/>
            <w:hideMark/>
          </w:tcPr>
          <w:p w14:paraId="2FA48CD2" w14:textId="77777777" w:rsidR="002A595D" w:rsidRPr="00F83805" w:rsidRDefault="002A595D" w:rsidP="002F5138">
            <w:pPr>
              <w:spacing w:before="0"/>
              <w:rPr>
                <w:sz w:val="18"/>
                <w:szCs w:val="18"/>
                <w:lang w:eastAsia="ja-JP"/>
              </w:rPr>
            </w:pPr>
            <w:r>
              <w:rPr>
                <w:sz w:val="18"/>
                <w:szCs w:val="18"/>
                <w:lang w:eastAsia="ja-JP"/>
              </w:rPr>
              <w:t>One flock, small number of lambs</w:t>
            </w:r>
          </w:p>
        </w:tc>
        <w:tc>
          <w:tcPr>
            <w:tcW w:w="1324" w:type="dxa"/>
            <w:hideMark/>
          </w:tcPr>
          <w:p w14:paraId="56BB1759" w14:textId="77777777" w:rsidR="002A595D" w:rsidRPr="00F83805" w:rsidRDefault="002A595D" w:rsidP="002F5138">
            <w:pPr>
              <w:spacing w:before="0"/>
              <w:rPr>
                <w:sz w:val="18"/>
                <w:szCs w:val="18"/>
                <w:lang w:eastAsia="ja-JP"/>
              </w:rPr>
            </w:pPr>
            <w:r>
              <w:rPr>
                <w:sz w:val="18"/>
                <w:szCs w:val="18"/>
                <w:lang w:eastAsia="ja-JP"/>
              </w:rPr>
              <w:t>Nor</w:t>
            </w:r>
            <w:r w:rsidRPr="00F83805">
              <w:rPr>
                <w:sz w:val="18"/>
                <w:szCs w:val="18"/>
                <w:lang w:eastAsia="ja-JP"/>
              </w:rPr>
              <w:t xml:space="preserve">thern </w:t>
            </w:r>
            <w:r>
              <w:rPr>
                <w:sz w:val="18"/>
                <w:szCs w:val="18"/>
                <w:lang w:eastAsia="ja-JP"/>
              </w:rPr>
              <w:t>Tasmania</w:t>
            </w:r>
            <w:r w:rsidRPr="00F83805">
              <w:rPr>
                <w:sz w:val="18"/>
                <w:szCs w:val="18"/>
                <w:lang w:eastAsia="ja-JP"/>
              </w:rPr>
              <w:t xml:space="preserve"> </w:t>
            </w:r>
          </w:p>
        </w:tc>
        <w:tc>
          <w:tcPr>
            <w:tcW w:w="1689" w:type="dxa"/>
            <w:hideMark/>
          </w:tcPr>
          <w:p w14:paraId="627BA0F9" w14:textId="77777777" w:rsidR="002A595D" w:rsidRPr="00F83805" w:rsidRDefault="002A595D" w:rsidP="002F5138">
            <w:pPr>
              <w:spacing w:before="0"/>
              <w:rPr>
                <w:sz w:val="18"/>
                <w:szCs w:val="18"/>
                <w:lang w:eastAsia="ja-JP"/>
              </w:rPr>
            </w:pPr>
            <w:r>
              <w:rPr>
                <w:sz w:val="18"/>
                <w:szCs w:val="18"/>
                <w:lang w:eastAsia="ja-JP"/>
              </w:rPr>
              <w:t>Thought to be due to eating weeds</w:t>
            </w:r>
            <w:r w:rsidRPr="00F83805">
              <w:rPr>
                <w:sz w:val="18"/>
                <w:szCs w:val="18"/>
                <w:lang w:eastAsia="ja-JP"/>
              </w:rPr>
              <w:t xml:space="preserve">  </w:t>
            </w:r>
          </w:p>
        </w:tc>
        <w:tc>
          <w:tcPr>
            <w:tcW w:w="2235" w:type="dxa"/>
            <w:hideMark/>
          </w:tcPr>
          <w:p w14:paraId="3BDB6306" w14:textId="77777777" w:rsidR="002A595D" w:rsidRPr="00F83805" w:rsidRDefault="002A595D" w:rsidP="002F5138">
            <w:pPr>
              <w:spacing w:before="0"/>
              <w:rPr>
                <w:sz w:val="18"/>
                <w:szCs w:val="18"/>
                <w:lang w:eastAsia="ja-JP"/>
              </w:rPr>
            </w:pPr>
            <w:r>
              <w:rPr>
                <w:sz w:val="18"/>
                <w:szCs w:val="18"/>
                <w:lang w:eastAsia="ja-JP"/>
              </w:rPr>
              <w:t>Some weeds such as capeweed can cause scours. Could also be due to mild bacterial gut infection or worms.  If problem becomes significant some testing worthwhile. Hard to control capeweed at this time of year.</w:t>
            </w:r>
          </w:p>
        </w:tc>
      </w:tr>
      <w:tr w:rsidR="00B47825" w:rsidRPr="00F83805" w14:paraId="186DFE55" w14:textId="77777777" w:rsidTr="000E05A4">
        <w:trPr>
          <w:trHeight w:val="994"/>
        </w:trPr>
        <w:tc>
          <w:tcPr>
            <w:tcW w:w="2353" w:type="dxa"/>
            <w:hideMark/>
          </w:tcPr>
          <w:p w14:paraId="06DD1A47" w14:textId="77777777" w:rsidR="00B47825" w:rsidRPr="00F83805" w:rsidRDefault="00B47825" w:rsidP="002F5138">
            <w:pPr>
              <w:spacing w:before="0"/>
              <w:rPr>
                <w:sz w:val="18"/>
                <w:szCs w:val="18"/>
                <w:lang w:eastAsia="ja-JP"/>
              </w:rPr>
            </w:pPr>
            <w:r>
              <w:rPr>
                <w:sz w:val="18"/>
                <w:szCs w:val="18"/>
                <w:lang w:eastAsia="ja-JP"/>
              </w:rPr>
              <w:t>Scouring with high egg counts</w:t>
            </w:r>
          </w:p>
        </w:tc>
        <w:tc>
          <w:tcPr>
            <w:tcW w:w="1415" w:type="dxa"/>
            <w:hideMark/>
          </w:tcPr>
          <w:p w14:paraId="6B45C85E" w14:textId="77777777" w:rsidR="00B47825" w:rsidRPr="00F83805" w:rsidRDefault="00B47825" w:rsidP="002F5138">
            <w:pPr>
              <w:spacing w:before="0"/>
              <w:rPr>
                <w:sz w:val="18"/>
                <w:szCs w:val="18"/>
                <w:lang w:eastAsia="ja-JP"/>
              </w:rPr>
            </w:pPr>
            <w:r>
              <w:rPr>
                <w:sz w:val="18"/>
                <w:szCs w:val="18"/>
                <w:lang w:eastAsia="ja-JP"/>
              </w:rPr>
              <w:t>Many</w:t>
            </w:r>
            <w:r w:rsidRPr="00F83805">
              <w:rPr>
                <w:sz w:val="18"/>
                <w:szCs w:val="18"/>
                <w:lang w:eastAsia="ja-JP"/>
              </w:rPr>
              <w:t xml:space="preserve"> cases</w:t>
            </w:r>
          </w:p>
        </w:tc>
        <w:tc>
          <w:tcPr>
            <w:tcW w:w="1324" w:type="dxa"/>
            <w:hideMark/>
          </w:tcPr>
          <w:p w14:paraId="6F24AF4A" w14:textId="77777777" w:rsidR="00B47825" w:rsidRPr="00F83805" w:rsidRDefault="00B47825" w:rsidP="002F5138">
            <w:pPr>
              <w:spacing w:before="0"/>
              <w:rPr>
                <w:sz w:val="18"/>
                <w:szCs w:val="18"/>
                <w:lang w:eastAsia="ja-JP"/>
              </w:rPr>
            </w:pPr>
            <w:r>
              <w:rPr>
                <w:sz w:val="18"/>
                <w:szCs w:val="18"/>
                <w:lang w:eastAsia="ja-JP"/>
              </w:rPr>
              <w:t>Widespread</w:t>
            </w:r>
          </w:p>
        </w:tc>
        <w:tc>
          <w:tcPr>
            <w:tcW w:w="1689" w:type="dxa"/>
            <w:hideMark/>
          </w:tcPr>
          <w:p w14:paraId="6D658E82" w14:textId="77777777" w:rsidR="00B47825" w:rsidRPr="00F83805" w:rsidRDefault="00B47825" w:rsidP="002F5138">
            <w:pPr>
              <w:spacing w:before="0"/>
              <w:rPr>
                <w:sz w:val="18"/>
                <w:szCs w:val="18"/>
                <w:lang w:eastAsia="ja-JP"/>
              </w:rPr>
            </w:pPr>
            <w:r>
              <w:rPr>
                <w:sz w:val="18"/>
                <w:szCs w:val="18"/>
                <w:lang w:eastAsia="ja-JP"/>
              </w:rPr>
              <w:t>Prolonged parasite season due to wet November in many areas</w:t>
            </w:r>
            <w:r w:rsidRPr="00F83805">
              <w:rPr>
                <w:sz w:val="18"/>
                <w:szCs w:val="18"/>
                <w:lang w:eastAsia="ja-JP"/>
              </w:rPr>
              <w:t xml:space="preserve">  </w:t>
            </w:r>
          </w:p>
        </w:tc>
        <w:tc>
          <w:tcPr>
            <w:tcW w:w="2235" w:type="dxa"/>
            <w:hideMark/>
          </w:tcPr>
          <w:p w14:paraId="6C190F54" w14:textId="77777777" w:rsidR="00B47825" w:rsidRPr="00F83805" w:rsidRDefault="00B47825" w:rsidP="002F5138">
            <w:pPr>
              <w:spacing w:before="0"/>
              <w:rPr>
                <w:sz w:val="18"/>
                <w:szCs w:val="18"/>
                <w:lang w:eastAsia="ja-JP"/>
              </w:rPr>
            </w:pPr>
            <w:r>
              <w:rPr>
                <w:sz w:val="18"/>
                <w:szCs w:val="18"/>
                <w:lang w:eastAsia="ja-JP"/>
              </w:rPr>
              <w:t>Use WORMTEST regularly or to confirm cause of scouring. Check drenches are working with DRENCHTEST 10-14 days after drenching</w:t>
            </w:r>
          </w:p>
        </w:tc>
      </w:tr>
      <w:tr w:rsidR="00D5546C" w:rsidRPr="00F83805" w14:paraId="35AF2563" w14:textId="77777777" w:rsidTr="002F5138">
        <w:trPr>
          <w:trHeight w:val="994"/>
        </w:trPr>
        <w:tc>
          <w:tcPr>
            <w:tcW w:w="2353" w:type="dxa"/>
            <w:hideMark/>
          </w:tcPr>
          <w:p w14:paraId="1AFB37E2" w14:textId="77777777" w:rsidR="00D5546C" w:rsidRPr="00F83805" w:rsidRDefault="00D5546C" w:rsidP="002F5138">
            <w:pPr>
              <w:spacing w:before="0"/>
              <w:rPr>
                <w:sz w:val="18"/>
                <w:szCs w:val="18"/>
                <w:lang w:eastAsia="ja-JP"/>
              </w:rPr>
            </w:pPr>
            <w:r>
              <w:rPr>
                <w:sz w:val="18"/>
                <w:szCs w:val="18"/>
                <w:lang w:eastAsia="ja-JP"/>
              </w:rPr>
              <w:t>Swollen teste in ram</w:t>
            </w:r>
          </w:p>
        </w:tc>
        <w:tc>
          <w:tcPr>
            <w:tcW w:w="1415" w:type="dxa"/>
            <w:hideMark/>
          </w:tcPr>
          <w:p w14:paraId="329B8815" w14:textId="77777777" w:rsidR="00D5546C" w:rsidRPr="00F83805" w:rsidRDefault="00D5546C" w:rsidP="002F5138">
            <w:pPr>
              <w:spacing w:before="0"/>
              <w:rPr>
                <w:sz w:val="18"/>
                <w:szCs w:val="18"/>
                <w:lang w:eastAsia="ja-JP"/>
              </w:rPr>
            </w:pPr>
            <w:r>
              <w:rPr>
                <w:sz w:val="18"/>
                <w:szCs w:val="18"/>
                <w:lang w:eastAsia="ja-JP"/>
              </w:rPr>
              <w:t>One case, one flock</w:t>
            </w:r>
          </w:p>
        </w:tc>
        <w:tc>
          <w:tcPr>
            <w:tcW w:w="1324" w:type="dxa"/>
            <w:hideMark/>
          </w:tcPr>
          <w:p w14:paraId="13C06333" w14:textId="77777777" w:rsidR="00D5546C" w:rsidRPr="00F83805" w:rsidRDefault="00D5546C" w:rsidP="002F5138">
            <w:pPr>
              <w:spacing w:before="0"/>
              <w:rPr>
                <w:sz w:val="18"/>
                <w:szCs w:val="18"/>
                <w:lang w:eastAsia="ja-JP"/>
              </w:rPr>
            </w:pPr>
            <w:r>
              <w:rPr>
                <w:sz w:val="18"/>
                <w:szCs w:val="18"/>
                <w:lang w:eastAsia="ja-JP"/>
              </w:rPr>
              <w:t>Southern Tasmania</w:t>
            </w:r>
          </w:p>
        </w:tc>
        <w:tc>
          <w:tcPr>
            <w:tcW w:w="1689" w:type="dxa"/>
            <w:hideMark/>
          </w:tcPr>
          <w:p w14:paraId="56AA5FA3" w14:textId="77777777" w:rsidR="00D5546C" w:rsidRPr="00F83805" w:rsidRDefault="00D5546C" w:rsidP="002F5138">
            <w:pPr>
              <w:spacing w:before="0"/>
              <w:rPr>
                <w:sz w:val="18"/>
                <w:szCs w:val="18"/>
                <w:lang w:eastAsia="ja-JP"/>
              </w:rPr>
            </w:pPr>
            <w:r>
              <w:rPr>
                <w:sz w:val="18"/>
                <w:szCs w:val="18"/>
                <w:lang w:eastAsia="ja-JP"/>
              </w:rPr>
              <w:t>One testicle enlarged and painful.</w:t>
            </w:r>
            <w:r w:rsidRPr="00F83805">
              <w:rPr>
                <w:sz w:val="18"/>
                <w:szCs w:val="18"/>
                <w:lang w:eastAsia="ja-JP"/>
              </w:rPr>
              <w:t xml:space="preserve">  </w:t>
            </w:r>
          </w:p>
        </w:tc>
        <w:tc>
          <w:tcPr>
            <w:tcW w:w="2235" w:type="dxa"/>
            <w:hideMark/>
          </w:tcPr>
          <w:p w14:paraId="6123CE53" w14:textId="58968392" w:rsidR="00D5546C" w:rsidRPr="00F83805" w:rsidRDefault="00D5546C" w:rsidP="002F5138">
            <w:pPr>
              <w:spacing w:before="0"/>
              <w:rPr>
                <w:sz w:val="18"/>
                <w:szCs w:val="18"/>
                <w:lang w:eastAsia="ja-JP"/>
              </w:rPr>
            </w:pPr>
            <w:r>
              <w:rPr>
                <w:sz w:val="18"/>
                <w:szCs w:val="18"/>
                <w:lang w:eastAsia="ja-JP"/>
              </w:rPr>
              <w:t>Could be due to infection</w:t>
            </w:r>
            <w:r w:rsidR="00A213E3">
              <w:rPr>
                <w:sz w:val="18"/>
                <w:szCs w:val="18"/>
                <w:lang w:eastAsia="ja-JP"/>
              </w:rPr>
              <w:t>, trauma</w:t>
            </w:r>
            <w:r>
              <w:rPr>
                <w:sz w:val="18"/>
                <w:szCs w:val="18"/>
                <w:lang w:eastAsia="ja-JP"/>
              </w:rPr>
              <w:t xml:space="preserve"> or strangulation of cord.  Treat with antibiotics, anti-inflammatories or surgical removal.</w:t>
            </w:r>
            <w:r w:rsidR="00A213E3">
              <w:rPr>
                <w:sz w:val="18"/>
                <w:szCs w:val="18"/>
                <w:lang w:eastAsia="ja-JP"/>
              </w:rPr>
              <w:t xml:space="preserve">  If other teste undamaged ram may still be fertile.</w:t>
            </w:r>
          </w:p>
        </w:tc>
      </w:tr>
      <w:tr w:rsidR="000E05A4" w:rsidRPr="00F83805" w14:paraId="5E9C6997" w14:textId="77777777" w:rsidTr="000E05A4">
        <w:trPr>
          <w:trHeight w:val="994"/>
        </w:trPr>
        <w:tc>
          <w:tcPr>
            <w:tcW w:w="2353" w:type="dxa"/>
            <w:hideMark/>
          </w:tcPr>
          <w:p w14:paraId="1CF7AE07" w14:textId="248C562E" w:rsidR="00043092" w:rsidRPr="00F83805" w:rsidRDefault="00D5546C" w:rsidP="00043092">
            <w:pPr>
              <w:spacing w:before="0"/>
              <w:rPr>
                <w:sz w:val="18"/>
                <w:szCs w:val="18"/>
                <w:lang w:eastAsia="ja-JP"/>
              </w:rPr>
            </w:pPr>
            <w:r>
              <w:rPr>
                <w:sz w:val="18"/>
                <w:szCs w:val="18"/>
                <w:lang w:eastAsia="ja-JP"/>
              </w:rPr>
              <w:t>Toe abscess</w:t>
            </w:r>
          </w:p>
        </w:tc>
        <w:tc>
          <w:tcPr>
            <w:tcW w:w="1415" w:type="dxa"/>
            <w:hideMark/>
          </w:tcPr>
          <w:p w14:paraId="64DC066D" w14:textId="6B0BBC4B" w:rsidR="00043092" w:rsidRPr="00F83805" w:rsidRDefault="00D5546C" w:rsidP="00043092">
            <w:pPr>
              <w:spacing w:before="0"/>
              <w:rPr>
                <w:sz w:val="18"/>
                <w:szCs w:val="18"/>
                <w:lang w:eastAsia="ja-JP"/>
              </w:rPr>
            </w:pPr>
            <w:r>
              <w:rPr>
                <w:sz w:val="18"/>
                <w:szCs w:val="18"/>
                <w:lang w:eastAsia="ja-JP"/>
              </w:rPr>
              <w:t>Several</w:t>
            </w:r>
            <w:r w:rsidR="00B47825">
              <w:rPr>
                <w:sz w:val="18"/>
                <w:szCs w:val="18"/>
                <w:lang w:eastAsia="ja-JP"/>
              </w:rPr>
              <w:t xml:space="preserve"> case</w:t>
            </w:r>
            <w:r>
              <w:rPr>
                <w:sz w:val="18"/>
                <w:szCs w:val="18"/>
                <w:lang w:eastAsia="ja-JP"/>
              </w:rPr>
              <w:t>s</w:t>
            </w:r>
            <w:r w:rsidR="00B47825">
              <w:rPr>
                <w:sz w:val="18"/>
                <w:szCs w:val="18"/>
                <w:lang w:eastAsia="ja-JP"/>
              </w:rPr>
              <w:t>, one flock</w:t>
            </w:r>
          </w:p>
        </w:tc>
        <w:tc>
          <w:tcPr>
            <w:tcW w:w="1324" w:type="dxa"/>
            <w:hideMark/>
          </w:tcPr>
          <w:p w14:paraId="67EF732A" w14:textId="17450B9F" w:rsidR="00043092" w:rsidRPr="00F83805" w:rsidRDefault="00D5546C" w:rsidP="00043092">
            <w:pPr>
              <w:spacing w:before="0"/>
              <w:rPr>
                <w:sz w:val="18"/>
                <w:szCs w:val="18"/>
                <w:lang w:eastAsia="ja-JP"/>
              </w:rPr>
            </w:pPr>
            <w:r>
              <w:rPr>
                <w:sz w:val="18"/>
                <w:szCs w:val="18"/>
                <w:lang w:eastAsia="ja-JP"/>
              </w:rPr>
              <w:t>Nor</w:t>
            </w:r>
            <w:r w:rsidR="00B47825">
              <w:rPr>
                <w:sz w:val="18"/>
                <w:szCs w:val="18"/>
                <w:lang w:eastAsia="ja-JP"/>
              </w:rPr>
              <w:t>thern Tasmania</w:t>
            </w:r>
          </w:p>
        </w:tc>
        <w:tc>
          <w:tcPr>
            <w:tcW w:w="1689" w:type="dxa"/>
            <w:hideMark/>
          </w:tcPr>
          <w:p w14:paraId="6821FDDA" w14:textId="4BDD0FCB" w:rsidR="00043092" w:rsidRPr="00F83805" w:rsidRDefault="00D5546C" w:rsidP="00043092">
            <w:pPr>
              <w:spacing w:before="0"/>
              <w:rPr>
                <w:sz w:val="18"/>
                <w:szCs w:val="18"/>
                <w:lang w:eastAsia="ja-JP"/>
              </w:rPr>
            </w:pPr>
            <w:r>
              <w:rPr>
                <w:sz w:val="18"/>
                <w:szCs w:val="18"/>
                <w:lang w:eastAsia="ja-JP"/>
              </w:rPr>
              <w:t>Foot not swollen, but very lame. Black mark at point of toe seen when pared back, mean pus can drain out at coronary band</w:t>
            </w:r>
            <w:r w:rsidR="003642FE">
              <w:rPr>
                <w:sz w:val="18"/>
                <w:szCs w:val="18"/>
                <w:lang w:eastAsia="ja-JP"/>
              </w:rPr>
              <w:t xml:space="preserve"> at front of hoof</w:t>
            </w:r>
            <w:r>
              <w:rPr>
                <w:sz w:val="18"/>
                <w:szCs w:val="18"/>
                <w:lang w:eastAsia="ja-JP"/>
              </w:rPr>
              <w:t>.</w:t>
            </w:r>
            <w:r w:rsidR="00043092" w:rsidRPr="00F83805">
              <w:rPr>
                <w:sz w:val="18"/>
                <w:szCs w:val="18"/>
                <w:lang w:eastAsia="ja-JP"/>
              </w:rPr>
              <w:t xml:space="preserve">  </w:t>
            </w:r>
          </w:p>
        </w:tc>
        <w:tc>
          <w:tcPr>
            <w:tcW w:w="2235" w:type="dxa"/>
            <w:hideMark/>
          </w:tcPr>
          <w:p w14:paraId="7B148E1A" w14:textId="2B6F7504" w:rsidR="00043092" w:rsidRPr="00F83805" w:rsidRDefault="00D5546C" w:rsidP="00043092">
            <w:pPr>
              <w:spacing w:before="0"/>
              <w:rPr>
                <w:sz w:val="18"/>
                <w:szCs w:val="18"/>
                <w:lang w:eastAsia="ja-JP"/>
              </w:rPr>
            </w:pPr>
            <w:r>
              <w:rPr>
                <w:sz w:val="18"/>
                <w:szCs w:val="18"/>
                <w:lang w:eastAsia="ja-JP"/>
              </w:rPr>
              <w:t>Pare point of toe carefully until pus is released (may be ‘dirty’ and small volume).  Antibiotics and pain relief.</w:t>
            </w:r>
          </w:p>
        </w:tc>
      </w:tr>
      <w:tr w:rsidR="000E05A4" w:rsidRPr="00F83805" w14:paraId="6BB38BAD" w14:textId="77777777" w:rsidTr="000E05A4">
        <w:trPr>
          <w:trHeight w:val="900"/>
        </w:trPr>
        <w:tc>
          <w:tcPr>
            <w:tcW w:w="2353" w:type="dxa"/>
            <w:hideMark/>
          </w:tcPr>
          <w:p w14:paraId="1C5921D0" w14:textId="6882B640" w:rsidR="00043092" w:rsidRPr="00F83805" w:rsidRDefault="00043092" w:rsidP="00043092">
            <w:pPr>
              <w:spacing w:before="0"/>
              <w:rPr>
                <w:sz w:val="18"/>
                <w:szCs w:val="18"/>
                <w:lang w:eastAsia="ja-JP"/>
              </w:rPr>
            </w:pPr>
            <w:proofErr w:type="spellStart"/>
            <w:r>
              <w:rPr>
                <w:sz w:val="18"/>
                <w:szCs w:val="18"/>
                <w:lang w:eastAsia="ja-JP"/>
              </w:rPr>
              <w:t>Vulval</w:t>
            </w:r>
            <w:proofErr w:type="spellEnd"/>
            <w:r>
              <w:rPr>
                <w:sz w:val="18"/>
                <w:szCs w:val="18"/>
                <w:lang w:eastAsia="ja-JP"/>
              </w:rPr>
              <w:t xml:space="preserve"> deformity in ewe lambs</w:t>
            </w:r>
          </w:p>
        </w:tc>
        <w:tc>
          <w:tcPr>
            <w:tcW w:w="1415" w:type="dxa"/>
            <w:hideMark/>
          </w:tcPr>
          <w:p w14:paraId="2272E628" w14:textId="28EEAD1E" w:rsidR="00043092" w:rsidRPr="00F83805" w:rsidRDefault="009C61D3" w:rsidP="00043092">
            <w:pPr>
              <w:spacing w:before="0"/>
              <w:rPr>
                <w:sz w:val="18"/>
                <w:szCs w:val="18"/>
                <w:lang w:eastAsia="ja-JP"/>
              </w:rPr>
            </w:pPr>
            <w:r>
              <w:rPr>
                <w:sz w:val="18"/>
                <w:szCs w:val="18"/>
                <w:lang w:eastAsia="ja-JP"/>
              </w:rPr>
              <w:t>Widespread</w:t>
            </w:r>
          </w:p>
        </w:tc>
        <w:tc>
          <w:tcPr>
            <w:tcW w:w="1324" w:type="dxa"/>
            <w:hideMark/>
          </w:tcPr>
          <w:p w14:paraId="2CF44BD9" w14:textId="69DDE481" w:rsidR="00043092" w:rsidRPr="00F83805" w:rsidRDefault="009C61D3" w:rsidP="00043092">
            <w:pPr>
              <w:spacing w:before="0"/>
              <w:rPr>
                <w:sz w:val="18"/>
                <w:szCs w:val="18"/>
                <w:lang w:eastAsia="ja-JP"/>
              </w:rPr>
            </w:pPr>
            <w:r>
              <w:rPr>
                <w:sz w:val="18"/>
                <w:szCs w:val="18"/>
                <w:lang w:eastAsia="ja-JP"/>
              </w:rPr>
              <w:t xml:space="preserve">Northern and </w:t>
            </w:r>
            <w:r w:rsidR="00043092">
              <w:rPr>
                <w:sz w:val="18"/>
                <w:szCs w:val="18"/>
                <w:lang w:eastAsia="ja-JP"/>
              </w:rPr>
              <w:t xml:space="preserve">Southern </w:t>
            </w:r>
            <w:r w:rsidR="00043092" w:rsidRPr="00F83805">
              <w:rPr>
                <w:sz w:val="18"/>
                <w:szCs w:val="18"/>
                <w:lang w:eastAsia="ja-JP"/>
              </w:rPr>
              <w:t xml:space="preserve"> Tasmania</w:t>
            </w:r>
          </w:p>
        </w:tc>
        <w:tc>
          <w:tcPr>
            <w:tcW w:w="1689" w:type="dxa"/>
            <w:hideMark/>
          </w:tcPr>
          <w:p w14:paraId="330E89F7" w14:textId="72CBC856" w:rsidR="00043092" w:rsidRPr="00F83805" w:rsidRDefault="00043092" w:rsidP="00043092">
            <w:pPr>
              <w:spacing w:before="0"/>
              <w:rPr>
                <w:sz w:val="18"/>
                <w:szCs w:val="18"/>
                <w:lang w:eastAsia="ja-JP"/>
              </w:rPr>
            </w:pPr>
            <w:r>
              <w:rPr>
                <w:sz w:val="18"/>
                <w:szCs w:val="18"/>
                <w:lang w:eastAsia="ja-JP"/>
              </w:rPr>
              <w:t xml:space="preserve">Urine staining of breech wool. </w:t>
            </w:r>
            <w:r w:rsidR="009C61D3">
              <w:rPr>
                <w:sz w:val="18"/>
                <w:szCs w:val="18"/>
                <w:lang w:eastAsia="ja-JP"/>
              </w:rPr>
              <w:t>Thought to genetic.</w:t>
            </w:r>
          </w:p>
        </w:tc>
        <w:tc>
          <w:tcPr>
            <w:tcW w:w="2235" w:type="dxa"/>
            <w:hideMark/>
          </w:tcPr>
          <w:p w14:paraId="4FCFA32B" w14:textId="44AF4D8D" w:rsidR="00043092" w:rsidRPr="00F83805" w:rsidRDefault="009C61D3" w:rsidP="00043092">
            <w:pPr>
              <w:spacing w:before="0"/>
              <w:rPr>
                <w:sz w:val="18"/>
                <w:szCs w:val="18"/>
                <w:lang w:eastAsia="ja-JP"/>
              </w:rPr>
            </w:pPr>
            <w:r>
              <w:rPr>
                <w:sz w:val="18"/>
                <w:szCs w:val="18"/>
                <w:lang w:eastAsia="ja-JP"/>
              </w:rPr>
              <w:t>May be best not to breed from affected ewe lambs.</w:t>
            </w:r>
          </w:p>
        </w:tc>
      </w:tr>
      <w:tr w:rsidR="00043092" w:rsidRPr="00F83805" w14:paraId="6F259914" w14:textId="77777777" w:rsidTr="00D70E9B">
        <w:trPr>
          <w:trHeight w:val="288"/>
        </w:trPr>
        <w:tc>
          <w:tcPr>
            <w:tcW w:w="9016" w:type="dxa"/>
            <w:gridSpan w:val="5"/>
            <w:shd w:val="clear" w:color="auto" w:fill="E7E6E6" w:themeFill="background2"/>
            <w:hideMark/>
          </w:tcPr>
          <w:p w14:paraId="547A33E4" w14:textId="62C2B4A3" w:rsidR="00043092" w:rsidRPr="00F83805" w:rsidRDefault="000A0904" w:rsidP="00043092">
            <w:pPr>
              <w:spacing w:before="0"/>
              <w:jc w:val="center"/>
              <w:rPr>
                <w:b/>
                <w:bCs/>
                <w:sz w:val="18"/>
                <w:szCs w:val="18"/>
                <w:lang w:eastAsia="ja-JP"/>
              </w:rPr>
            </w:pPr>
            <w:r>
              <w:rPr>
                <w:b/>
                <w:bCs/>
                <w:sz w:val="18"/>
                <w:szCs w:val="18"/>
                <w:lang w:eastAsia="ja-JP"/>
              </w:rPr>
              <w:t>CATTLE</w:t>
            </w:r>
          </w:p>
        </w:tc>
      </w:tr>
      <w:tr w:rsidR="00A607B1" w:rsidRPr="00F83805" w14:paraId="26073078" w14:textId="77777777" w:rsidTr="002F5138">
        <w:trPr>
          <w:trHeight w:val="584"/>
        </w:trPr>
        <w:tc>
          <w:tcPr>
            <w:tcW w:w="2353" w:type="dxa"/>
            <w:hideMark/>
          </w:tcPr>
          <w:p w14:paraId="045A7C55" w14:textId="77777777" w:rsidR="00A607B1" w:rsidRPr="00F83805" w:rsidRDefault="00A607B1" w:rsidP="002F5138">
            <w:pPr>
              <w:spacing w:before="0"/>
              <w:rPr>
                <w:sz w:val="18"/>
                <w:szCs w:val="18"/>
                <w:lang w:eastAsia="ja-JP"/>
              </w:rPr>
            </w:pPr>
            <w:r>
              <w:rPr>
                <w:sz w:val="18"/>
                <w:szCs w:val="18"/>
                <w:lang w:eastAsia="ja-JP"/>
              </w:rPr>
              <w:t>Calf deaths</w:t>
            </w:r>
          </w:p>
        </w:tc>
        <w:tc>
          <w:tcPr>
            <w:tcW w:w="1415" w:type="dxa"/>
            <w:hideMark/>
          </w:tcPr>
          <w:p w14:paraId="1E606B6C" w14:textId="77777777" w:rsidR="00A607B1" w:rsidRPr="00F83805" w:rsidRDefault="00A607B1" w:rsidP="002F5138">
            <w:pPr>
              <w:spacing w:before="0"/>
              <w:rPr>
                <w:sz w:val="18"/>
                <w:szCs w:val="18"/>
                <w:lang w:eastAsia="ja-JP"/>
              </w:rPr>
            </w:pPr>
            <w:r>
              <w:rPr>
                <w:sz w:val="18"/>
                <w:szCs w:val="18"/>
                <w:lang w:eastAsia="ja-JP"/>
              </w:rPr>
              <w:t>Multiple cases in one herd</w:t>
            </w:r>
          </w:p>
        </w:tc>
        <w:tc>
          <w:tcPr>
            <w:tcW w:w="1324" w:type="dxa"/>
            <w:hideMark/>
          </w:tcPr>
          <w:p w14:paraId="7405DDF5" w14:textId="77777777" w:rsidR="00A607B1" w:rsidRPr="00F83805" w:rsidRDefault="00A607B1" w:rsidP="002F5138">
            <w:pPr>
              <w:spacing w:before="0"/>
              <w:rPr>
                <w:sz w:val="18"/>
                <w:szCs w:val="18"/>
                <w:lang w:eastAsia="ja-JP"/>
              </w:rPr>
            </w:pPr>
            <w:r>
              <w:rPr>
                <w:sz w:val="18"/>
                <w:szCs w:val="18"/>
                <w:lang w:eastAsia="ja-JP"/>
              </w:rPr>
              <w:t>Southern Tasmania</w:t>
            </w:r>
          </w:p>
        </w:tc>
        <w:tc>
          <w:tcPr>
            <w:tcW w:w="1689" w:type="dxa"/>
            <w:hideMark/>
          </w:tcPr>
          <w:p w14:paraId="2020E409" w14:textId="77777777" w:rsidR="00A607B1" w:rsidRPr="00F83805" w:rsidRDefault="00A607B1" w:rsidP="002F5138">
            <w:pPr>
              <w:spacing w:before="0"/>
              <w:rPr>
                <w:sz w:val="18"/>
                <w:szCs w:val="18"/>
                <w:lang w:eastAsia="ja-JP"/>
              </w:rPr>
            </w:pPr>
            <w:r>
              <w:rPr>
                <w:sz w:val="18"/>
                <w:szCs w:val="18"/>
                <w:lang w:eastAsia="ja-JP"/>
              </w:rPr>
              <w:t>Well-grown calves 2-6 weeks after marking.  Froth at mouth.</w:t>
            </w:r>
          </w:p>
        </w:tc>
        <w:tc>
          <w:tcPr>
            <w:tcW w:w="2235" w:type="dxa"/>
            <w:hideMark/>
          </w:tcPr>
          <w:p w14:paraId="28D8F3A1" w14:textId="77777777" w:rsidR="00A607B1" w:rsidRPr="00F83805" w:rsidRDefault="00A607B1" w:rsidP="002F5138">
            <w:pPr>
              <w:spacing w:before="0"/>
              <w:rPr>
                <w:sz w:val="18"/>
                <w:szCs w:val="18"/>
                <w:lang w:eastAsia="ja-JP"/>
              </w:rPr>
            </w:pPr>
            <w:r>
              <w:rPr>
                <w:sz w:val="18"/>
                <w:szCs w:val="18"/>
                <w:lang w:eastAsia="ja-JP"/>
              </w:rPr>
              <w:t>Possibly plant or lead poisoning or Clostridial disease. Check paddock for plants, old batteries, vaccinate with 5-in1. Post mortem if fresh body found.</w:t>
            </w:r>
          </w:p>
        </w:tc>
      </w:tr>
      <w:tr w:rsidR="00B84A1F" w:rsidRPr="00F83805" w14:paraId="0C9ADDE0" w14:textId="77777777" w:rsidTr="000E05A4">
        <w:trPr>
          <w:trHeight w:val="584"/>
        </w:trPr>
        <w:tc>
          <w:tcPr>
            <w:tcW w:w="2353" w:type="dxa"/>
            <w:hideMark/>
          </w:tcPr>
          <w:p w14:paraId="53AE37DF" w14:textId="69ECF4A2" w:rsidR="00B84A1F" w:rsidRPr="00F83805" w:rsidRDefault="00A607B1" w:rsidP="002F5138">
            <w:pPr>
              <w:spacing w:before="0"/>
              <w:rPr>
                <w:sz w:val="18"/>
                <w:szCs w:val="18"/>
                <w:lang w:eastAsia="ja-JP"/>
              </w:rPr>
            </w:pPr>
            <w:proofErr w:type="spellStart"/>
            <w:r>
              <w:rPr>
                <w:sz w:val="18"/>
                <w:szCs w:val="18"/>
                <w:lang w:eastAsia="ja-JP"/>
              </w:rPr>
              <w:t>Cooperia</w:t>
            </w:r>
            <w:proofErr w:type="spellEnd"/>
            <w:r>
              <w:rPr>
                <w:sz w:val="18"/>
                <w:szCs w:val="18"/>
                <w:lang w:eastAsia="ja-JP"/>
              </w:rPr>
              <w:t xml:space="preserve"> worms in 15 month old cattle</w:t>
            </w:r>
          </w:p>
        </w:tc>
        <w:tc>
          <w:tcPr>
            <w:tcW w:w="1415" w:type="dxa"/>
            <w:hideMark/>
          </w:tcPr>
          <w:p w14:paraId="5DA2597A" w14:textId="77777777" w:rsidR="00B84A1F" w:rsidRPr="00F83805" w:rsidRDefault="00B84A1F" w:rsidP="002F5138">
            <w:pPr>
              <w:spacing w:before="0"/>
              <w:rPr>
                <w:sz w:val="18"/>
                <w:szCs w:val="18"/>
                <w:lang w:eastAsia="ja-JP"/>
              </w:rPr>
            </w:pPr>
            <w:r>
              <w:rPr>
                <w:sz w:val="18"/>
                <w:szCs w:val="18"/>
                <w:lang w:eastAsia="ja-JP"/>
              </w:rPr>
              <w:t>Multiple cases in one herd</w:t>
            </w:r>
          </w:p>
        </w:tc>
        <w:tc>
          <w:tcPr>
            <w:tcW w:w="1324" w:type="dxa"/>
            <w:hideMark/>
          </w:tcPr>
          <w:p w14:paraId="384F73A3" w14:textId="3F866E86" w:rsidR="00B84A1F" w:rsidRPr="00F83805" w:rsidRDefault="00A607B1" w:rsidP="002F5138">
            <w:pPr>
              <w:spacing w:before="0"/>
              <w:rPr>
                <w:sz w:val="18"/>
                <w:szCs w:val="18"/>
                <w:lang w:eastAsia="ja-JP"/>
              </w:rPr>
            </w:pPr>
            <w:r>
              <w:rPr>
                <w:sz w:val="18"/>
                <w:szCs w:val="18"/>
                <w:lang w:eastAsia="ja-JP"/>
              </w:rPr>
              <w:t>Nor</w:t>
            </w:r>
            <w:r w:rsidR="00B84A1F">
              <w:rPr>
                <w:sz w:val="18"/>
                <w:szCs w:val="18"/>
                <w:lang w:eastAsia="ja-JP"/>
              </w:rPr>
              <w:t>thern Tasmania</w:t>
            </w:r>
          </w:p>
        </w:tc>
        <w:tc>
          <w:tcPr>
            <w:tcW w:w="1689" w:type="dxa"/>
            <w:hideMark/>
          </w:tcPr>
          <w:p w14:paraId="5B1417A5" w14:textId="42394930" w:rsidR="00B84A1F" w:rsidRPr="00F83805" w:rsidRDefault="00B84A1F" w:rsidP="002F5138">
            <w:pPr>
              <w:spacing w:before="0"/>
              <w:rPr>
                <w:sz w:val="18"/>
                <w:szCs w:val="18"/>
                <w:lang w:eastAsia="ja-JP"/>
              </w:rPr>
            </w:pPr>
            <w:r>
              <w:rPr>
                <w:sz w:val="18"/>
                <w:szCs w:val="18"/>
                <w:lang w:eastAsia="ja-JP"/>
              </w:rPr>
              <w:t xml:space="preserve">Well-grown </w:t>
            </w:r>
            <w:r w:rsidR="00A607B1">
              <w:rPr>
                <w:sz w:val="18"/>
                <w:szCs w:val="18"/>
                <w:lang w:eastAsia="ja-JP"/>
              </w:rPr>
              <w:t xml:space="preserve">yearlings growing well, but egg counts up to 700 </w:t>
            </w:r>
            <w:proofErr w:type="spellStart"/>
            <w:r w:rsidR="00A607B1">
              <w:rPr>
                <w:sz w:val="18"/>
                <w:szCs w:val="18"/>
                <w:lang w:eastAsia="ja-JP"/>
              </w:rPr>
              <w:t>epg</w:t>
            </w:r>
            <w:proofErr w:type="spellEnd"/>
          </w:p>
        </w:tc>
        <w:tc>
          <w:tcPr>
            <w:tcW w:w="2235" w:type="dxa"/>
            <w:hideMark/>
          </w:tcPr>
          <w:p w14:paraId="2CDBF035" w14:textId="219AC5F2" w:rsidR="00B84A1F" w:rsidRPr="00F83805" w:rsidRDefault="00A607B1" w:rsidP="002F5138">
            <w:pPr>
              <w:spacing w:before="0"/>
              <w:rPr>
                <w:sz w:val="18"/>
                <w:szCs w:val="18"/>
                <w:lang w:eastAsia="ja-JP"/>
              </w:rPr>
            </w:pPr>
            <w:r>
              <w:rPr>
                <w:sz w:val="18"/>
                <w:szCs w:val="18"/>
                <w:lang w:eastAsia="ja-JP"/>
              </w:rPr>
              <w:t xml:space="preserve">Most text books claim </w:t>
            </w:r>
            <w:proofErr w:type="spellStart"/>
            <w:r>
              <w:rPr>
                <w:sz w:val="18"/>
                <w:szCs w:val="18"/>
                <w:lang w:eastAsia="ja-JP"/>
              </w:rPr>
              <w:t>Cooperia</w:t>
            </w:r>
            <w:proofErr w:type="spellEnd"/>
            <w:r>
              <w:rPr>
                <w:sz w:val="18"/>
                <w:szCs w:val="18"/>
                <w:lang w:eastAsia="ja-JP"/>
              </w:rPr>
              <w:t xml:space="preserve"> worms don’t hurt cattle much and disappear by 12 months old.  Experience has been that </w:t>
            </w:r>
            <w:proofErr w:type="spellStart"/>
            <w:r>
              <w:rPr>
                <w:sz w:val="18"/>
                <w:szCs w:val="18"/>
                <w:lang w:eastAsia="ja-JP"/>
              </w:rPr>
              <w:t>Cooperia</w:t>
            </w:r>
            <w:proofErr w:type="spellEnd"/>
            <w:r>
              <w:rPr>
                <w:sz w:val="18"/>
                <w:szCs w:val="18"/>
                <w:lang w:eastAsia="ja-JP"/>
              </w:rPr>
              <w:t xml:space="preserve"> can harm weaners.  These older cattle don’t appear to be clinically affected. May still treat to reduce pasture larvae contamination for next years weaners.</w:t>
            </w:r>
          </w:p>
        </w:tc>
      </w:tr>
      <w:tr w:rsidR="000E05A4" w:rsidRPr="00F83805" w14:paraId="7D976F6E" w14:textId="77777777" w:rsidTr="000E05A4">
        <w:trPr>
          <w:trHeight w:val="1251"/>
        </w:trPr>
        <w:tc>
          <w:tcPr>
            <w:tcW w:w="2353" w:type="dxa"/>
            <w:vMerge w:val="restart"/>
            <w:hideMark/>
          </w:tcPr>
          <w:p w14:paraId="0A53F02A" w14:textId="3CB4FE82" w:rsidR="00043092" w:rsidRPr="00F83805" w:rsidRDefault="00C45A23" w:rsidP="00043092">
            <w:pPr>
              <w:spacing w:before="0"/>
              <w:rPr>
                <w:sz w:val="18"/>
                <w:szCs w:val="18"/>
                <w:lang w:eastAsia="ja-JP"/>
              </w:rPr>
            </w:pPr>
            <w:r>
              <w:rPr>
                <w:sz w:val="18"/>
                <w:szCs w:val="18"/>
                <w:lang w:eastAsia="ja-JP"/>
              </w:rPr>
              <w:lastRenderedPageBreak/>
              <w:t>Eye cancer</w:t>
            </w:r>
            <w:r w:rsidR="007D0A6C">
              <w:rPr>
                <w:sz w:val="18"/>
                <w:szCs w:val="18"/>
                <w:lang w:eastAsia="ja-JP"/>
              </w:rPr>
              <w:t xml:space="preserve"> in </w:t>
            </w:r>
            <w:r>
              <w:rPr>
                <w:sz w:val="18"/>
                <w:szCs w:val="18"/>
                <w:lang w:eastAsia="ja-JP"/>
              </w:rPr>
              <w:t xml:space="preserve">Angus </w:t>
            </w:r>
            <w:r w:rsidR="007D0A6C">
              <w:rPr>
                <w:sz w:val="18"/>
                <w:szCs w:val="18"/>
                <w:lang w:eastAsia="ja-JP"/>
              </w:rPr>
              <w:t>cow.</w:t>
            </w:r>
          </w:p>
        </w:tc>
        <w:tc>
          <w:tcPr>
            <w:tcW w:w="1415" w:type="dxa"/>
            <w:vMerge w:val="restart"/>
            <w:hideMark/>
          </w:tcPr>
          <w:p w14:paraId="51312D29" w14:textId="1AD80369" w:rsidR="00043092" w:rsidRPr="00F83805" w:rsidRDefault="00730B9A" w:rsidP="00043092">
            <w:pPr>
              <w:spacing w:before="0"/>
              <w:rPr>
                <w:sz w:val="18"/>
                <w:szCs w:val="18"/>
                <w:lang w:eastAsia="ja-JP"/>
              </w:rPr>
            </w:pPr>
            <w:r>
              <w:rPr>
                <w:sz w:val="18"/>
                <w:szCs w:val="18"/>
                <w:lang w:eastAsia="ja-JP"/>
              </w:rPr>
              <w:t>One case in one herd</w:t>
            </w:r>
          </w:p>
        </w:tc>
        <w:tc>
          <w:tcPr>
            <w:tcW w:w="1324" w:type="dxa"/>
            <w:vMerge w:val="restart"/>
            <w:hideMark/>
          </w:tcPr>
          <w:p w14:paraId="669E56AF" w14:textId="3F637ECF" w:rsidR="00043092" w:rsidRPr="00F83805" w:rsidRDefault="007D0A6C" w:rsidP="00043092">
            <w:pPr>
              <w:spacing w:before="0"/>
              <w:rPr>
                <w:sz w:val="18"/>
                <w:szCs w:val="18"/>
                <w:lang w:eastAsia="ja-JP"/>
              </w:rPr>
            </w:pPr>
            <w:r>
              <w:rPr>
                <w:sz w:val="18"/>
                <w:szCs w:val="18"/>
                <w:lang w:eastAsia="ja-JP"/>
              </w:rPr>
              <w:t>Sou</w:t>
            </w:r>
            <w:r w:rsidR="00043092">
              <w:rPr>
                <w:sz w:val="18"/>
                <w:szCs w:val="18"/>
                <w:lang w:eastAsia="ja-JP"/>
              </w:rPr>
              <w:t>t</w:t>
            </w:r>
            <w:r w:rsidR="00043092" w:rsidRPr="00F83805">
              <w:rPr>
                <w:sz w:val="18"/>
                <w:szCs w:val="18"/>
                <w:lang w:eastAsia="ja-JP"/>
              </w:rPr>
              <w:t>hern</w:t>
            </w:r>
            <w:r w:rsidR="00043092">
              <w:rPr>
                <w:sz w:val="18"/>
                <w:szCs w:val="18"/>
                <w:lang w:eastAsia="ja-JP"/>
              </w:rPr>
              <w:t xml:space="preserve"> </w:t>
            </w:r>
            <w:r w:rsidR="00043092" w:rsidRPr="00F83805">
              <w:rPr>
                <w:sz w:val="18"/>
                <w:szCs w:val="18"/>
                <w:lang w:eastAsia="ja-JP"/>
              </w:rPr>
              <w:t>Tasmania</w:t>
            </w:r>
          </w:p>
        </w:tc>
        <w:tc>
          <w:tcPr>
            <w:tcW w:w="1689" w:type="dxa"/>
            <w:vMerge w:val="restart"/>
            <w:hideMark/>
          </w:tcPr>
          <w:p w14:paraId="783F037E" w14:textId="3CC777C9" w:rsidR="00043092" w:rsidRDefault="00C45A23" w:rsidP="00043092">
            <w:pPr>
              <w:spacing w:before="0"/>
              <w:rPr>
                <w:sz w:val="18"/>
                <w:szCs w:val="18"/>
                <w:lang w:eastAsia="ja-JP"/>
              </w:rPr>
            </w:pPr>
            <w:r>
              <w:rPr>
                <w:sz w:val="18"/>
                <w:szCs w:val="18"/>
                <w:lang w:eastAsia="ja-JP"/>
              </w:rPr>
              <w:t>Growth or ulceration of eye or eyelid.  More common in breeds with white pigmentation around eye.</w:t>
            </w:r>
          </w:p>
          <w:p w14:paraId="5E616F2E" w14:textId="77777777" w:rsidR="00C45A23" w:rsidRDefault="00C45A23" w:rsidP="00043092">
            <w:pPr>
              <w:spacing w:before="0"/>
              <w:rPr>
                <w:sz w:val="18"/>
                <w:szCs w:val="18"/>
                <w:lang w:eastAsia="ja-JP"/>
              </w:rPr>
            </w:pPr>
          </w:p>
          <w:p w14:paraId="3ED787A3" w14:textId="77777777" w:rsidR="00C45A23" w:rsidRDefault="00C45A23" w:rsidP="00043092">
            <w:pPr>
              <w:spacing w:before="0"/>
              <w:rPr>
                <w:sz w:val="18"/>
                <w:szCs w:val="18"/>
                <w:lang w:eastAsia="ja-JP"/>
              </w:rPr>
            </w:pPr>
          </w:p>
          <w:p w14:paraId="63705AC7" w14:textId="5AF33224" w:rsidR="00C45A23" w:rsidRPr="00F83805" w:rsidRDefault="00C45A23" w:rsidP="00043092">
            <w:pPr>
              <w:spacing w:before="0"/>
              <w:rPr>
                <w:sz w:val="18"/>
                <w:szCs w:val="18"/>
                <w:lang w:eastAsia="ja-JP"/>
              </w:rPr>
            </w:pPr>
          </w:p>
        </w:tc>
        <w:tc>
          <w:tcPr>
            <w:tcW w:w="2235" w:type="dxa"/>
            <w:vMerge w:val="restart"/>
            <w:hideMark/>
          </w:tcPr>
          <w:p w14:paraId="68577103" w14:textId="5D110F11" w:rsidR="00043092" w:rsidRPr="00F83805" w:rsidRDefault="00C45A23" w:rsidP="00043092">
            <w:pPr>
              <w:spacing w:before="0"/>
              <w:rPr>
                <w:sz w:val="18"/>
                <w:szCs w:val="18"/>
                <w:lang w:eastAsia="ja-JP"/>
              </w:rPr>
            </w:pPr>
            <w:r>
              <w:rPr>
                <w:sz w:val="18"/>
                <w:szCs w:val="18"/>
                <w:lang w:eastAsia="ja-JP"/>
              </w:rPr>
              <w:t>Very early growths can be frozen, burnt (electrocautery)  or scraped off.  More advanced require surgery. Severe require euthanasia.  Don’t transport if cow can’t close eyelid over growth.</w:t>
            </w:r>
          </w:p>
        </w:tc>
      </w:tr>
      <w:tr w:rsidR="000E05A4" w:rsidRPr="00F83805" w14:paraId="4C368B43" w14:textId="77777777" w:rsidTr="000E05A4">
        <w:trPr>
          <w:trHeight w:val="438"/>
        </w:trPr>
        <w:tc>
          <w:tcPr>
            <w:tcW w:w="2353" w:type="dxa"/>
            <w:vMerge/>
            <w:hideMark/>
          </w:tcPr>
          <w:p w14:paraId="359ACC04" w14:textId="77777777" w:rsidR="00043092" w:rsidRPr="00F83805" w:rsidRDefault="00043092" w:rsidP="00043092">
            <w:pPr>
              <w:spacing w:before="0"/>
              <w:rPr>
                <w:sz w:val="18"/>
                <w:szCs w:val="18"/>
                <w:lang w:eastAsia="ja-JP"/>
              </w:rPr>
            </w:pPr>
          </w:p>
        </w:tc>
        <w:tc>
          <w:tcPr>
            <w:tcW w:w="1415" w:type="dxa"/>
            <w:vMerge/>
            <w:hideMark/>
          </w:tcPr>
          <w:p w14:paraId="0E919571" w14:textId="77777777" w:rsidR="00043092" w:rsidRPr="00F83805" w:rsidRDefault="00043092" w:rsidP="00043092">
            <w:pPr>
              <w:spacing w:before="0"/>
              <w:rPr>
                <w:sz w:val="18"/>
                <w:szCs w:val="18"/>
                <w:lang w:eastAsia="ja-JP"/>
              </w:rPr>
            </w:pPr>
          </w:p>
        </w:tc>
        <w:tc>
          <w:tcPr>
            <w:tcW w:w="1324" w:type="dxa"/>
            <w:vMerge/>
            <w:hideMark/>
          </w:tcPr>
          <w:p w14:paraId="021EB751" w14:textId="77777777" w:rsidR="00043092" w:rsidRPr="00F83805" w:rsidRDefault="00043092" w:rsidP="00043092">
            <w:pPr>
              <w:spacing w:before="0"/>
              <w:rPr>
                <w:sz w:val="18"/>
                <w:szCs w:val="18"/>
                <w:lang w:eastAsia="ja-JP"/>
              </w:rPr>
            </w:pPr>
          </w:p>
        </w:tc>
        <w:tc>
          <w:tcPr>
            <w:tcW w:w="1689" w:type="dxa"/>
            <w:vMerge/>
            <w:hideMark/>
          </w:tcPr>
          <w:p w14:paraId="6F6B58CB" w14:textId="77777777" w:rsidR="00043092" w:rsidRPr="00F83805" w:rsidRDefault="00043092" w:rsidP="00043092">
            <w:pPr>
              <w:spacing w:before="0"/>
              <w:rPr>
                <w:sz w:val="18"/>
                <w:szCs w:val="18"/>
                <w:lang w:eastAsia="ja-JP"/>
              </w:rPr>
            </w:pPr>
          </w:p>
        </w:tc>
        <w:tc>
          <w:tcPr>
            <w:tcW w:w="2235" w:type="dxa"/>
            <w:vMerge/>
            <w:hideMark/>
          </w:tcPr>
          <w:p w14:paraId="043A50B3" w14:textId="77777777" w:rsidR="00043092" w:rsidRPr="00F83805" w:rsidRDefault="00043092" w:rsidP="00043092">
            <w:pPr>
              <w:spacing w:before="0"/>
              <w:rPr>
                <w:sz w:val="18"/>
                <w:szCs w:val="18"/>
                <w:lang w:eastAsia="ja-JP"/>
              </w:rPr>
            </w:pPr>
          </w:p>
        </w:tc>
      </w:tr>
      <w:tr w:rsidR="000E05A4" w:rsidRPr="00F83805" w14:paraId="142B9085" w14:textId="77777777" w:rsidTr="000E05A4">
        <w:trPr>
          <w:trHeight w:val="438"/>
        </w:trPr>
        <w:tc>
          <w:tcPr>
            <w:tcW w:w="2353" w:type="dxa"/>
            <w:vMerge/>
            <w:hideMark/>
          </w:tcPr>
          <w:p w14:paraId="49BB93C6" w14:textId="77777777" w:rsidR="00E20570" w:rsidRPr="00F83805" w:rsidRDefault="00E20570" w:rsidP="00C26356">
            <w:pPr>
              <w:spacing w:before="0"/>
              <w:rPr>
                <w:sz w:val="18"/>
                <w:szCs w:val="18"/>
                <w:lang w:eastAsia="ja-JP"/>
              </w:rPr>
            </w:pPr>
          </w:p>
        </w:tc>
        <w:tc>
          <w:tcPr>
            <w:tcW w:w="1415" w:type="dxa"/>
            <w:vMerge/>
            <w:hideMark/>
          </w:tcPr>
          <w:p w14:paraId="3C20DD56" w14:textId="77777777" w:rsidR="00E20570" w:rsidRPr="00F83805" w:rsidRDefault="00E20570" w:rsidP="00C26356">
            <w:pPr>
              <w:spacing w:before="0"/>
              <w:rPr>
                <w:sz w:val="18"/>
                <w:szCs w:val="18"/>
                <w:lang w:eastAsia="ja-JP"/>
              </w:rPr>
            </w:pPr>
          </w:p>
        </w:tc>
        <w:tc>
          <w:tcPr>
            <w:tcW w:w="1324" w:type="dxa"/>
            <w:vMerge/>
            <w:hideMark/>
          </w:tcPr>
          <w:p w14:paraId="53D7EDE1" w14:textId="77777777" w:rsidR="00E20570" w:rsidRPr="00F83805" w:rsidRDefault="00E20570" w:rsidP="00C26356">
            <w:pPr>
              <w:spacing w:before="0"/>
              <w:rPr>
                <w:sz w:val="18"/>
                <w:szCs w:val="18"/>
                <w:lang w:eastAsia="ja-JP"/>
              </w:rPr>
            </w:pPr>
          </w:p>
        </w:tc>
        <w:tc>
          <w:tcPr>
            <w:tcW w:w="1689" w:type="dxa"/>
            <w:vMerge/>
            <w:hideMark/>
          </w:tcPr>
          <w:p w14:paraId="1DCDAF13" w14:textId="77777777" w:rsidR="00E20570" w:rsidRPr="00F83805" w:rsidRDefault="00E20570" w:rsidP="00C26356">
            <w:pPr>
              <w:spacing w:before="0"/>
              <w:rPr>
                <w:sz w:val="18"/>
                <w:szCs w:val="18"/>
                <w:lang w:eastAsia="ja-JP"/>
              </w:rPr>
            </w:pPr>
          </w:p>
        </w:tc>
        <w:tc>
          <w:tcPr>
            <w:tcW w:w="2235" w:type="dxa"/>
            <w:vMerge/>
            <w:hideMark/>
          </w:tcPr>
          <w:p w14:paraId="76C239AD" w14:textId="77777777" w:rsidR="00E20570" w:rsidRPr="00F83805" w:rsidRDefault="00E20570" w:rsidP="00C26356">
            <w:pPr>
              <w:spacing w:before="0"/>
              <w:rPr>
                <w:sz w:val="18"/>
                <w:szCs w:val="18"/>
                <w:lang w:eastAsia="ja-JP"/>
              </w:rPr>
            </w:pPr>
          </w:p>
        </w:tc>
      </w:tr>
      <w:tr w:rsidR="000D0A63" w:rsidRPr="00F83805" w14:paraId="0D647D45" w14:textId="77777777" w:rsidTr="002F5138">
        <w:trPr>
          <w:trHeight w:val="1251"/>
        </w:trPr>
        <w:tc>
          <w:tcPr>
            <w:tcW w:w="2353" w:type="dxa"/>
            <w:vMerge w:val="restart"/>
            <w:hideMark/>
          </w:tcPr>
          <w:p w14:paraId="49DF0D7E" w14:textId="77777777" w:rsidR="000D0A63" w:rsidRPr="00F83805" w:rsidRDefault="000D0A63" w:rsidP="002F5138">
            <w:pPr>
              <w:spacing w:before="0"/>
              <w:rPr>
                <w:sz w:val="18"/>
                <w:szCs w:val="18"/>
                <w:lang w:eastAsia="ja-JP"/>
              </w:rPr>
            </w:pPr>
            <w:r>
              <w:rPr>
                <w:sz w:val="18"/>
                <w:szCs w:val="18"/>
                <w:lang w:eastAsia="ja-JP"/>
              </w:rPr>
              <w:t>Foot injury/infection in calf</w:t>
            </w:r>
          </w:p>
        </w:tc>
        <w:tc>
          <w:tcPr>
            <w:tcW w:w="1415" w:type="dxa"/>
            <w:vMerge w:val="restart"/>
            <w:hideMark/>
          </w:tcPr>
          <w:p w14:paraId="0D15778A" w14:textId="77777777" w:rsidR="000D0A63" w:rsidRPr="00F83805" w:rsidRDefault="000D0A63" w:rsidP="002F5138">
            <w:pPr>
              <w:spacing w:before="0"/>
              <w:rPr>
                <w:sz w:val="18"/>
                <w:szCs w:val="18"/>
                <w:lang w:eastAsia="ja-JP"/>
              </w:rPr>
            </w:pPr>
            <w:r>
              <w:rPr>
                <w:sz w:val="18"/>
                <w:szCs w:val="18"/>
                <w:lang w:eastAsia="ja-JP"/>
              </w:rPr>
              <w:t>One case in one herd</w:t>
            </w:r>
          </w:p>
        </w:tc>
        <w:tc>
          <w:tcPr>
            <w:tcW w:w="1324" w:type="dxa"/>
            <w:vMerge w:val="restart"/>
            <w:hideMark/>
          </w:tcPr>
          <w:p w14:paraId="0B9797AB" w14:textId="77777777" w:rsidR="000D0A63" w:rsidRPr="00F83805" w:rsidRDefault="000D0A63" w:rsidP="002F5138">
            <w:pPr>
              <w:spacing w:before="0"/>
              <w:rPr>
                <w:sz w:val="18"/>
                <w:szCs w:val="18"/>
                <w:lang w:eastAsia="ja-JP"/>
              </w:rPr>
            </w:pPr>
            <w:r>
              <w:rPr>
                <w:sz w:val="18"/>
                <w:szCs w:val="18"/>
                <w:lang w:eastAsia="ja-JP"/>
              </w:rPr>
              <w:t>Sout</w:t>
            </w:r>
            <w:r w:rsidRPr="00F83805">
              <w:rPr>
                <w:sz w:val="18"/>
                <w:szCs w:val="18"/>
                <w:lang w:eastAsia="ja-JP"/>
              </w:rPr>
              <w:t>hern Tasmania</w:t>
            </w:r>
          </w:p>
        </w:tc>
        <w:tc>
          <w:tcPr>
            <w:tcW w:w="1689" w:type="dxa"/>
            <w:vMerge w:val="restart"/>
            <w:hideMark/>
          </w:tcPr>
          <w:p w14:paraId="51A226E1" w14:textId="77777777" w:rsidR="000D0A63" w:rsidRPr="00F83805" w:rsidRDefault="000D0A63" w:rsidP="002F5138">
            <w:pPr>
              <w:spacing w:before="0"/>
              <w:rPr>
                <w:sz w:val="18"/>
                <w:szCs w:val="18"/>
                <w:lang w:eastAsia="ja-JP"/>
              </w:rPr>
            </w:pPr>
            <w:r>
              <w:rPr>
                <w:sz w:val="18"/>
                <w:szCs w:val="18"/>
                <w:lang w:eastAsia="ja-JP"/>
              </w:rPr>
              <w:t>Only one claw affected</w:t>
            </w:r>
          </w:p>
        </w:tc>
        <w:tc>
          <w:tcPr>
            <w:tcW w:w="2235" w:type="dxa"/>
            <w:vMerge w:val="restart"/>
            <w:hideMark/>
          </w:tcPr>
          <w:p w14:paraId="54BA6293" w14:textId="77777777" w:rsidR="000D0A63" w:rsidRPr="00F83805" w:rsidRDefault="000D0A63" w:rsidP="002F5138">
            <w:pPr>
              <w:spacing w:before="0"/>
              <w:rPr>
                <w:sz w:val="18"/>
                <w:szCs w:val="18"/>
                <w:lang w:eastAsia="ja-JP"/>
              </w:rPr>
            </w:pPr>
            <w:r>
              <w:rPr>
                <w:sz w:val="18"/>
                <w:szCs w:val="18"/>
                <w:lang w:eastAsia="ja-JP"/>
              </w:rPr>
              <w:t>Antibiotics and anti-inflammatories.  Keep dry, restrict movement.</w:t>
            </w:r>
          </w:p>
        </w:tc>
      </w:tr>
      <w:tr w:rsidR="000D0A63" w:rsidRPr="00F83805" w14:paraId="09317537" w14:textId="77777777" w:rsidTr="002F5138">
        <w:trPr>
          <w:trHeight w:val="438"/>
        </w:trPr>
        <w:tc>
          <w:tcPr>
            <w:tcW w:w="2353" w:type="dxa"/>
            <w:vMerge/>
            <w:hideMark/>
          </w:tcPr>
          <w:p w14:paraId="632667B4" w14:textId="77777777" w:rsidR="000D0A63" w:rsidRPr="00F83805" w:rsidRDefault="000D0A63" w:rsidP="002F5138">
            <w:pPr>
              <w:spacing w:before="0"/>
              <w:rPr>
                <w:sz w:val="18"/>
                <w:szCs w:val="18"/>
                <w:lang w:eastAsia="ja-JP"/>
              </w:rPr>
            </w:pPr>
          </w:p>
        </w:tc>
        <w:tc>
          <w:tcPr>
            <w:tcW w:w="1415" w:type="dxa"/>
            <w:vMerge/>
            <w:hideMark/>
          </w:tcPr>
          <w:p w14:paraId="5365419A" w14:textId="77777777" w:rsidR="000D0A63" w:rsidRPr="00F83805" w:rsidRDefault="000D0A63" w:rsidP="002F5138">
            <w:pPr>
              <w:spacing w:before="0"/>
              <w:rPr>
                <w:sz w:val="18"/>
                <w:szCs w:val="18"/>
                <w:lang w:eastAsia="ja-JP"/>
              </w:rPr>
            </w:pPr>
          </w:p>
        </w:tc>
        <w:tc>
          <w:tcPr>
            <w:tcW w:w="1324" w:type="dxa"/>
            <w:vMerge/>
            <w:hideMark/>
          </w:tcPr>
          <w:p w14:paraId="6E928949" w14:textId="77777777" w:rsidR="000D0A63" w:rsidRPr="00F83805" w:rsidRDefault="000D0A63" w:rsidP="002F5138">
            <w:pPr>
              <w:spacing w:before="0"/>
              <w:rPr>
                <w:sz w:val="18"/>
                <w:szCs w:val="18"/>
                <w:lang w:eastAsia="ja-JP"/>
              </w:rPr>
            </w:pPr>
          </w:p>
        </w:tc>
        <w:tc>
          <w:tcPr>
            <w:tcW w:w="1689" w:type="dxa"/>
            <w:vMerge/>
            <w:hideMark/>
          </w:tcPr>
          <w:p w14:paraId="06A99548" w14:textId="77777777" w:rsidR="000D0A63" w:rsidRPr="00F83805" w:rsidRDefault="000D0A63" w:rsidP="002F5138">
            <w:pPr>
              <w:spacing w:before="0"/>
              <w:rPr>
                <w:sz w:val="18"/>
                <w:szCs w:val="18"/>
                <w:lang w:eastAsia="ja-JP"/>
              </w:rPr>
            </w:pPr>
          </w:p>
        </w:tc>
        <w:tc>
          <w:tcPr>
            <w:tcW w:w="2235" w:type="dxa"/>
            <w:vMerge/>
            <w:hideMark/>
          </w:tcPr>
          <w:p w14:paraId="32D0A407" w14:textId="77777777" w:rsidR="000D0A63" w:rsidRPr="00F83805" w:rsidRDefault="000D0A63" w:rsidP="002F5138">
            <w:pPr>
              <w:spacing w:before="0"/>
              <w:rPr>
                <w:sz w:val="18"/>
                <w:szCs w:val="18"/>
                <w:lang w:eastAsia="ja-JP"/>
              </w:rPr>
            </w:pPr>
          </w:p>
        </w:tc>
      </w:tr>
      <w:tr w:rsidR="000A0904" w:rsidRPr="00F83805" w14:paraId="367B1758" w14:textId="77777777" w:rsidTr="000E05A4">
        <w:trPr>
          <w:trHeight w:val="1251"/>
        </w:trPr>
        <w:tc>
          <w:tcPr>
            <w:tcW w:w="2353" w:type="dxa"/>
            <w:vMerge w:val="restart"/>
            <w:hideMark/>
          </w:tcPr>
          <w:p w14:paraId="197B904B" w14:textId="6618B08D" w:rsidR="000A0904" w:rsidRPr="00F83805" w:rsidRDefault="000D0A63" w:rsidP="002F5138">
            <w:pPr>
              <w:spacing w:before="0"/>
              <w:rPr>
                <w:sz w:val="18"/>
                <w:szCs w:val="18"/>
                <w:lang w:eastAsia="ja-JP"/>
              </w:rPr>
            </w:pPr>
            <w:r>
              <w:rPr>
                <w:sz w:val="18"/>
                <w:szCs w:val="18"/>
                <w:lang w:eastAsia="ja-JP"/>
              </w:rPr>
              <w:t>Grass seeds in eyes</w:t>
            </w:r>
          </w:p>
        </w:tc>
        <w:tc>
          <w:tcPr>
            <w:tcW w:w="1415" w:type="dxa"/>
            <w:vMerge w:val="restart"/>
            <w:hideMark/>
          </w:tcPr>
          <w:p w14:paraId="345B4BD0" w14:textId="65F7C15E" w:rsidR="000A0904" w:rsidRPr="00F83805" w:rsidRDefault="000D0A63" w:rsidP="002F5138">
            <w:pPr>
              <w:spacing w:before="0"/>
              <w:rPr>
                <w:sz w:val="18"/>
                <w:szCs w:val="18"/>
                <w:lang w:eastAsia="ja-JP"/>
              </w:rPr>
            </w:pPr>
            <w:r>
              <w:rPr>
                <w:sz w:val="18"/>
                <w:szCs w:val="18"/>
                <w:lang w:eastAsia="ja-JP"/>
              </w:rPr>
              <w:t>Several</w:t>
            </w:r>
            <w:r w:rsidR="000A0904">
              <w:rPr>
                <w:sz w:val="18"/>
                <w:szCs w:val="18"/>
                <w:lang w:eastAsia="ja-JP"/>
              </w:rPr>
              <w:t xml:space="preserve"> case</w:t>
            </w:r>
            <w:r>
              <w:rPr>
                <w:sz w:val="18"/>
                <w:szCs w:val="18"/>
                <w:lang w:eastAsia="ja-JP"/>
              </w:rPr>
              <w:t>s</w:t>
            </w:r>
            <w:r w:rsidR="000A0904">
              <w:rPr>
                <w:sz w:val="18"/>
                <w:szCs w:val="18"/>
                <w:lang w:eastAsia="ja-JP"/>
              </w:rPr>
              <w:t xml:space="preserve"> in one herd</w:t>
            </w:r>
          </w:p>
        </w:tc>
        <w:tc>
          <w:tcPr>
            <w:tcW w:w="1324" w:type="dxa"/>
            <w:vMerge w:val="restart"/>
            <w:hideMark/>
          </w:tcPr>
          <w:p w14:paraId="2D7837BD" w14:textId="77777777" w:rsidR="000A0904" w:rsidRPr="00F83805" w:rsidRDefault="000A0904" w:rsidP="002F5138">
            <w:pPr>
              <w:spacing w:before="0"/>
              <w:rPr>
                <w:sz w:val="18"/>
                <w:szCs w:val="18"/>
                <w:lang w:eastAsia="ja-JP"/>
              </w:rPr>
            </w:pPr>
            <w:r>
              <w:rPr>
                <w:sz w:val="18"/>
                <w:szCs w:val="18"/>
                <w:lang w:eastAsia="ja-JP"/>
              </w:rPr>
              <w:t>Sout</w:t>
            </w:r>
            <w:r w:rsidRPr="00F83805">
              <w:rPr>
                <w:sz w:val="18"/>
                <w:szCs w:val="18"/>
                <w:lang w:eastAsia="ja-JP"/>
              </w:rPr>
              <w:t>hern Tasmania</w:t>
            </w:r>
          </w:p>
        </w:tc>
        <w:tc>
          <w:tcPr>
            <w:tcW w:w="1689" w:type="dxa"/>
            <w:vMerge w:val="restart"/>
            <w:hideMark/>
          </w:tcPr>
          <w:p w14:paraId="77FF2AF1" w14:textId="0E6163CE" w:rsidR="000A0904" w:rsidRPr="00F83805" w:rsidRDefault="000D0A63" w:rsidP="002F5138">
            <w:pPr>
              <w:spacing w:before="0"/>
              <w:rPr>
                <w:sz w:val="18"/>
                <w:szCs w:val="18"/>
                <w:lang w:eastAsia="ja-JP"/>
              </w:rPr>
            </w:pPr>
            <w:r>
              <w:rPr>
                <w:sz w:val="18"/>
                <w:szCs w:val="18"/>
                <w:lang w:eastAsia="ja-JP"/>
              </w:rPr>
              <w:t>Discharge down cheeks as in Pink Eye</w:t>
            </w:r>
          </w:p>
        </w:tc>
        <w:tc>
          <w:tcPr>
            <w:tcW w:w="2235" w:type="dxa"/>
            <w:vMerge w:val="restart"/>
            <w:hideMark/>
          </w:tcPr>
          <w:p w14:paraId="131F653A" w14:textId="0372DA62" w:rsidR="000A0904" w:rsidRPr="00F83805" w:rsidRDefault="000D0A63" w:rsidP="002F5138">
            <w:pPr>
              <w:spacing w:before="0"/>
              <w:rPr>
                <w:sz w:val="18"/>
                <w:szCs w:val="18"/>
                <w:lang w:eastAsia="ja-JP"/>
              </w:rPr>
            </w:pPr>
            <w:r>
              <w:rPr>
                <w:sz w:val="18"/>
                <w:szCs w:val="18"/>
                <w:lang w:eastAsia="ja-JP"/>
              </w:rPr>
              <w:t xml:space="preserve">Examine eye carefully, especially behind third eyelid. Remove all grass seed carefully. </w:t>
            </w:r>
            <w:r w:rsidR="000A0904">
              <w:rPr>
                <w:sz w:val="18"/>
                <w:szCs w:val="18"/>
                <w:lang w:eastAsia="ja-JP"/>
              </w:rPr>
              <w:t xml:space="preserve">Antibiotics and anti-inflammatories.  </w:t>
            </w:r>
            <w:r>
              <w:rPr>
                <w:sz w:val="18"/>
                <w:szCs w:val="18"/>
                <w:lang w:eastAsia="ja-JP"/>
              </w:rPr>
              <w:t>Control Barley grass.</w:t>
            </w:r>
          </w:p>
        </w:tc>
      </w:tr>
      <w:tr w:rsidR="000A0904" w:rsidRPr="00F83805" w14:paraId="4B07E6A0" w14:textId="77777777" w:rsidTr="000E05A4">
        <w:trPr>
          <w:trHeight w:val="438"/>
        </w:trPr>
        <w:tc>
          <w:tcPr>
            <w:tcW w:w="2353" w:type="dxa"/>
            <w:vMerge/>
            <w:hideMark/>
          </w:tcPr>
          <w:p w14:paraId="2B3B6A6E" w14:textId="77777777" w:rsidR="000A0904" w:rsidRPr="00F83805" w:rsidRDefault="000A0904" w:rsidP="002F5138">
            <w:pPr>
              <w:spacing w:before="0"/>
              <w:rPr>
                <w:sz w:val="18"/>
                <w:szCs w:val="18"/>
                <w:lang w:eastAsia="ja-JP"/>
              </w:rPr>
            </w:pPr>
          </w:p>
        </w:tc>
        <w:tc>
          <w:tcPr>
            <w:tcW w:w="1415" w:type="dxa"/>
            <w:vMerge/>
            <w:hideMark/>
          </w:tcPr>
          <w:p w14:paraId="216EC12C" w14:textId="77777777" w:rsidR="000A0904" w:rsidRPr="00F83805" w:rsidRDefault="000A0904" w:rsidP="002F5138">
            <w:pPr>
              <w:spacing w:before="0"/>
              <w:rPr>
                <w:sz w:val="18"/>
                <w:szCs w:val="18"/>
                <w:lang w:eastAsia="ja-JP"/>
              </w:rPr>
            </w:pPr>
          </w:p>
        </w:tc>
        <w:tc>
          <w:tcPr>
            <w:tcW w:w="1324" w:type="dxa"/>
            <w:vMerge/>
            <w:hideMark/>
          </w:tcPr>
          <w:p w14:paraId="30F58C34" w14:textId="77777777" w:rsidR="000A0904" w:rsidRPr="00F83805" w:rsidRDefault="000A0904" w:rsidP="002F5138">
            <w:pPr>
              <w:spacing w:before="0"/>
              <w:rPr>
                <w:sz w:val="18"/>
                <w:szCs w:val="18"/>
                <w:lang w:eastAsia="ja-JP"/>
              </w:rPr>
            </w:pPr>
          </w:p>
        </w:tc>
        <w:tc>
          <w:tcPr>
            <w:tcW w:w="1689" w:type="dxa"/>
            <w:vMerge/>
            <w:hideMark/>
          </w:tcPr>
          <w:p w14:paraId="57106AD9" w14:textId="77777777" w:rsidR="000A0904" w:rsidRPr="00F83805" w:rsidRDefault="000A0904" w:rsidP="002F5138">
            <w:pPr>
              <w:spacing w:before="0"/>
              <w:rPr>
                <w:sz w:val="18"/>
                <w:szCs w:val="18"/>
                <w:lang w:eastAsia="ja-JP"/>
              </w:rPr>
            </w:pPr>
          </w:p>
        </w:tc>
        <w:tc>
          <w:tcPr>
            <w:tcW w:w="2235" w:type="dxa"/>
            <w:vMerge/>
            <w:hideMark/>
          </w:tcPr>
          <w:p w14:paraId="2BDFFD5F" w14:textId="77777777" w:rsidR="000A0904" w:rsidRPr="00F83805" w:rsidRDefault="000A0904" w:rsidP="002F5138">
            <w:pPr>
              <w:spacing w:before="0"/>
              <w:rPr>
                <w:sz w:val="18"/>
                <w:szCs w:val="18"/>
                <w:lang w:eastAsia="ja-JP"/>
              </w:rPr>
            </w:pPr>
          </w:p>
        </w:tc>
      </w:tr>
      <w:tr w:rsidR="000E05A4" w:rsidRPr="00F83805" w14:paraId="564CF3AC" w14:textId="77777777" w:rsidTr="000E05A4">
        <w:trPr>
          <w:trHeight w:val="1251"/>
        </w:trPr>
        <w:tc>
          <w:tcPr>
            <w:tcW w:w="2353" w:type="dxa"/>
            <w:vMerge w:val="restart"/>
            <w:hideMark/>
          </w:tcPr>
          <w:p w14:paraId="638977EF" w14:textId="4CBB630F" w:rsidR="00043092" w:rsidRPr="00F83805" w:rsidRDefault="000A0904" w:rsidP="00043092">
            <w:pPr>
              <w:spacing w:before="0"/>
              <w:rPr>
                <w:sz w:val="18"/>
                <w:szCs w:val="18"/>
                <w:lang w:eastAsia="ja-JP"/>
              </w:rPr>
            </w:pPr>
            <w:r>
              <w:rPr>
                <w:sz w:val="18"/>
                <w:szCs w:val="18"/>
                <w:lang w:eastAsia="ja-JP"/>
              </w:rPr>
              <w:t>Incomplete castration by rubber rings</w:t>
            </w:r>
          </w:p>
        </w:tc>
        <w:tc>
          <w:tcPr>
            <w:tcW w:w="1415" w:type="dxa"/>
            <w:vMerge w:val="restart"/>
            <w:hideMark/>
          </w:tcPr>
          <w:p w14:paraId="2BCAE990" w14:textId="6E07AFA2" w:rsidR="00043092" w:rsidRPr="00F83805" w:rsidRDefault="000A0904" w:rsidP="00043092">
            <w:pPr>
              <w:spacing w:before="0"/>
              <w:rPr>
                <w:sz w:val="18"/>
                <w:szCs w:val="18"/>
                <w:lang w:eastAsia="ja-JP"/>
              </w:rPr>
            </w:pPr>
            <w:r>
              <w:rPr>
                <w:sz w:val="18"/>
                <w:szCs w:val="18"/>
                <w:lang w:eastAsia="ja-JP"/>
              </w:rPr>
              <w:t>Several cases</w:t>
            </w:r>
            <w:r w:rsidR="00043092">
              <w:rPr>
                <w:sz w:val="18"/>
                <w:szCs w:val="18"/>
                <w:lang w:eastAsia="ja-JP"/>
              </w:rPr>
              <w:t xml:space="preserve">  </w:t>
            </w:r>
            <w:r>
              <w:rPr>
                <w:sz w:val="18"/>
                <w:szCs w:val="18"/>
                <w:lang w:eastAsia="ja-JP"/>
              </w:rPr>
              <w:t>in one herd</w:t>
            </w:r>
          </w:p>
        </w:tc>
        <w:tc>
          <w:tcPr>
            <w:tcW w:w="1324" w:type="dxa"/>
            <w:vMerge w:val="restart"/>
            <w:hideMark/>
          </w:tcPr>
          <w:p w14:paraId="226EF5B5" w14:textId="769CBFE8" w:rsidR="00043092" w:rsidRPr="00F83805" w:rsidRDefault="00C45A23" w:rsidP="00043092">
            <w:pPr>
              <w:spacing w:before="0"/>
              <w:rPr>
                <w:sz w:val="18"/>
                <w:szCs w:val="18"/>
                <w:lang w:eastAsia="ja-JP"/>
              </w:rPr>
            </w:pPr>
            <w:r>
              <w:rPr>
                <w:sz w:val="18"/>
                <w:szCs w:val="18"/>
                <w:lang w:eastAsia="ja-JP"/>
              </w:rPr>
              <w:t>Sou</w:t>
            </w:r>
            <w:r w:rsidR="00043092">
              <w:rPr>
                <w:sz w:val="18"/>
                <w:szCs w:val="18"/>
                <w:lang w:eastAsia="ja-JP"/>
              </w:rPr>
              <w:t>t</w:t>
            </w:r>
            <w:r w:rsidR="00043092" w:rsidRPr="00F83805">
              <w:rPr>
                <w:sz w:val="18"/>
                <w:szCs w:val="18"/>
                <w:lang w:eastAsia="ja-JP"/>
              </w:rPr>
              <w:t>hern Tasmania</w:t>
            </w:r>
          </w:p>
        </w:tc>
        <w:tc>
          <w:tcPr>
            <w:tcW w:w="1689" w:type="dxa"/>
            <w:vMerge w:val="restart"/>
            <w:hideMark/>
          </w:tcPr>
          <w:p w14:paraId="15D4E3AB" w14:textId="662C5257" w:rsidR="00043092" w:rsidRPr="00F83805" w:rsidRDefault="000A0904" w:rsidP="00043092">
            <w:pPr>
              <w:spacing w:before="0"/>
              <w:rPr>
                <w:sz w:val="18"/>
                <w:szCs w:val="18"/>
                <w:lang w:eastAsia="ja-JP"/>
              </w:rPr>
            </w:pPr>
            <w:r>
              <w:rPr>
                <w:sz w:val="18"/>
                <w:szCs w:val="18"/>
                <w:lang w:eastAsia="ja-JP"/>
              </w:rPr>
              <w:t>Rubber rings used to castrate bull calves</w:t>
            </w:r>
          </w:p>
        </w:tc>
        <w:tc>
          <w:tcPr>
            <w:tcW w:w="2235" w:type="dxa"/>
            <w:vMerge w:val="restart"/>
            <w:hideMark/>
          </w:tcPr>
          <w:p w14:paraId="232ED277" w14:textId="602D497F" w:rsidR="00043092" w:rsidRPr="00F83805" w:rsidRDefault="000A0904" w:rsidP="00043092">
            <w:pPr>
              <w:spacing w:before="0"/>
              <w:rPr>
                <w:sz w:val="18"/>
                <w:szCs w:val="18"/>
                <w:lang w:eastAsia="ja-JP"/>
              </w:rPr>
            </w:pPr>
            <w:r>
              <w:rPr>
                <w:sz w:val="18"/>
                <w:szCs w:val="18"/>
                <w:lang w:eastAsia="ja-JP"/>
              </w:rPr>
              <w:t>Rubber rings should only be used on bull calves up to 2 weeks of age.</w:t>
            </w:r>
          </w:p>
        </w:tc>
      </w:tr>
      <w:tr w:rsidR="000E05A4" w:rsidRPr="00F83805" w14:paraId="4439EFE2" w14:textId="77777777" w:rsidTr="000E05A4">
        <w:trPr>
          <w:trHeight w:val="438"/>
        </w:trPr>
        <w:tc>
          <w:tcPr>
            <w:tcW w:w="2353" w:type="dxa"/>
            <w:vMerge/>
            <w:hideMark/>
          </w:tcPr>
          <w:p w14:paraId="612D0285" w14:textId="77777777" w:rsidR="00043092" w:rsidRPr="00F83805" w:rsidRDefault="00043092" w:rsidP="00043092">
            <w:pPr>
              <w:spacing w:before="0"/>
              <w:rPr>
                <w:sz w:val="18"/>
                <w:szCs w:val="18"/>
                <w:lang w:eastAsia="ja-JP"/>
              </w:rPr>
            </w:pPr>
          </w:p>
        </w:tc>
        <w:tc>
          <w:tcPr>
            <w:tcW w:w="1415" w:type="dxa"/>
            <w:vMerge/>
            <w:hideMark/>
          </w:tcPr>
          <w:p w14:paraId="16C69DE2" w14:textId="77777777" w:rsidR="00043092" w:rsidRPr="00F83805" w:rsidRDefault="00043092" w:rsidP="00043092">
            <w:pPr>
              <w:spacing w:before="0"/>
              <w:rPr>
                <w:sz w:val="18"/>
                <w:szCs w:val="18"/>
                <w:lang w:eastAsia="ja-JP"/>
              </w:rPr>
            </w:pPr>
          </w:p>
        </w:tc>
        <w:tc>
          <w:tcPr>
            <w:tcW w:w="1324" w:type="dxa"/>
            <w:vMerge/>
            <w:hideMark/>
          </w:tcPr>
          <w:p w14:paraId="5CA39A5A" w14:textId="77777777" w:rsidR="00043092" w:rsidRPr="00F83805" w:rsidRDefault="00043092" w:rsidP="00043092">
            <w:pPr>
              <w:spacing w:before="0"/>
              <w:rPr>
                <w:sz w:val="18"/>
                <w:szCs w:val="18"/>
                <w:lang w:eastAsia="ja-JP"/>
              </w:rPr>
            </w:pPr>
          </w:p>
        </w:tc>
        <w:tc>
          <w:tcPr>
            <w:tcW w:w="1689" w:type="dxa"/>
            <w:vMerge/>
            <w:hideMark/>
          </w:tcPr>
          <w:p w14:paraId="0B6551D4" w14:textId="77777777" w:rsidR="00043092" w:rsidRPr="00F83805" w:rsidRDefault="00043092" w:rsidP="00043092">
            <w:pPr>
              <w:spacing w:before="0"/>
              <w:rPr>
                <w:sz w:val="18"/>
                <w:szCs w:val="18"/>
                <w:lang w:eastAsia="ja-JP"/>
              </w:rPr>
            </w:pPr>
          </w:p>
        </w:tc>
        <w:tc>
          <w:tcPr>
            <w:tcW w:w="2235" w:type="dxa"/>
            <w:vMerge/>
            <w:hideMark/>
          </w:tcPr>
          <w:p w14:paraId="4900F168" w14:textId="77777777" w:rsidR="00043092" w:rsidRPr="00F83805" w:rsidRDefault="00043092" w:rsidP="00043092">
            <w:pPr>
              <w:spacing w:before="0"/>
              <w:rPr>
                <w:sz w:val="18"/>
                <w:szCs w:val="18"/>
                <w:lang w:eastAsia="ja-JP"/>
              </w:rPr>
            </w:pPr>
          </w:p>
        </w:tc>
      </w:tr>
      <w:tr w:rsidR="000E05A4" w:rsidRPr="00F83805" w14:paraId="5BBE0E5C" w14:textId="77777777" w:rsidTr="000E05A4">
        <w:trPr>
          <w:trHeight w:val="288"/>
        </w:trPr>
        <w:tc>
          <w:tcPr>
            <w:tcW w:w="2353" w:type="dxa"/>
            <w:hideMark/>
          </w:tcPr>
          <w:p w14:paraId="06169779" w14:textId="77777777" w:rsidR="005C74F7" w:rsidRPr="00F83805" w:rsidRDefault="005C74F7" w:rsidP="005621EF">
            <w:pPr>
              <w:spacing w:before="0"/>
              <w:rPr>
                <w:sz w:val="18"/>
                <w:szCs w:val="18"/>
                <w:lang w:eastAsia="ja-JP"/>
              </w:rPr>
            </w:pPr>
            <w:r>
              <w:rPr>
                <w:sz w:val="18"/>
                <w:szCs w:val="18"/>
                <w:lang w:eastAsia="ja-JP"/>
              </w:rPr>
              <w:t>Pneumonia/travel sickness in cattle</w:t>
            </w:r>
          </w:p>
        </w:tc>
        <w:tc>
          <w:tcPr>
            <w:tcW w:w="1415" w:type="dxa"/>
            <w:hideMark/>
          </w:tcPr>
          <w:p w14:paraId="2BBDAC2A" w14:textId="63855F25" w:rsidR="005C74F7" w:rsidRPr="00F83805" w:rsidRDefault="009C61D3" w:rsidP="005621EF">
            <w:pPr>
              <w:spacing w:before="0"/>
              <w:rPr>
                <w:sz w:val="18"/>
                <w:szCs w:val="18"/>
                <w:lang w:eastAsia="ja-JP"/>
              </w:rPr>
            </w:pPr>
            <w:r>
              <w:rPr>
                <w:sz w:val="18"/>
                <w:szCs w:val="18"/>
                <w:lang w:eastAsia="ja-JP"/>
              </w:rPr>
              <w:t>One</w:t>
            </w:r>
            <w:r w:rsidR="005C74F7">
              <w:rPr>
                <w:sz w:val="18"/>
                <w:szCs w:val="18"/>
                <w:lang w:eastAsia="ja-JP"/>
              </w:rPr>
              <w:t xml:space="preserve"> mob</w:t>
            </w:r>
            <w:r w:rsidR="003A6FE9">
              <w:rPr>
                <w:sz w:val="18"/>
                <w:szCs w:val="18"/>
                <w:lang w:eastAsia="ja-JP"/>
              </w:rPr>
              <w:t xml:space="preserve"> of</w:t>
            </w:r>
            <w:r w:rsidR="005C74F7">
              <w:rPr>
                <w:sz w:val="18"/>
                <w:szCs w:val="18"/>
                <w:lang w:eastAsia="ja-JP"/>
              </w:rPr>
              <w:t xml:space="preserve"> imported cattle</w:t>
            </w:r>
          </w:p>
        </w:tc>
        <w:tc>
          <w:tcPr>
            <w:tcW w:w="1324" w:type="dxa"/>
            <w:hideMark/>
          </w:tcPr>
          <w:p w14:paraId="26828B5F" w14:textId="77777777" w:rsidR="005C74F7" w:rsidRPr="00F83805" w:rsidRDefault="005C74F7" w:rsidP="005621EF">
            <w:pPr>
              <w:spacing w:before="0"/>
              <w:rPr>
                <w:sz w:val="18"/>
                <w:szCs w:val="18"/>
                <w:lang w:eastAsia="ja-JP"/>
              </w:rPr>
            </w:pPr>
            <w:r w:rsidRPr="00F83805">
              <w:rPr>
                <w:sz w:val="18"/>
                <w:szCs w:val="18"/>
                <w:lang w:eastAsia="ja-JP"/>
              </w:rPr>
              <w:t>Southern Tasmania</w:t>
            </w:r>
          </w:p>
        </w:tc>
        <w:tc>
          <w:tcPr>
            <w:tcW w:w="1689" w:type="dxa"/>
            <w:hideMark/>
          </w:tcPr>
          <w:p w14:paraId="79297341" w14:textId="77777777" w:rsidR="005C74F7" w:rsidRPr="00F83805" w:rsidRDefault="005C74F7" w:rsidP="005621EF">
            <w:pPr>
              <w:spacing w:before="0"/>
              <w:rPr>
                <w:sz w:val="18"/>
                <w:szCs w:val="18"/>
                <w:lang w:eastAsia="ja-JP"/>
              </w:rPr>
            </w:pPr>
            <w:r>
              <w:rPr>
                <w:sz w:val="18"/>
                <w:szCs w:val="18"/>
                <w:lang w:eastAsia="ja-JP"/>
              </w:rPr>
              <w:t>Difficulty breathing after long journey.</w:t>
            </w:r>
          </w:p>
        </w:tc>
        <w:tc>
          <w:tcPr>
            <w:tcW w:w="2235" w:type="dxa"/>
            <w:hideMark/>
          </w:tcPr>
          <w:p w14:paraId="46378A36" w14:textId="77777777" w:rsidR="005C74F7" w:rsidRPr="00F83805" w:rsidRDefault="005C74F7" w:rsidP="005621EF">
            <w:pPr>
              <w:spacing w:before="0"/>
              <w:rPr>
                <w:sz w:val="18"/>
                <w:szCs w:val="18"/>
                <w:lang w:eastAsia="ja-JP"/>
              </w:rPr>
            </w:pPr>
            <w:r>
              <w:rPr>
                <w:sz w:val="18"/>
                <w:szCs w:val="18"/>
                <w:lang w:eastAsia="ja-JP"/>
              </w:rPr>
              <w:t xml:space="preserve">Treat with antibiotics and anti-inflammatories. Prevention – reduce stresses and contacts with other cattle during long journeys. </w:t>
            </w:r>
          </w:p>
        </w:tc>
      </w:tr>
      <w:tr w:rsidR="000E05A4" w:rsidRPr="00F83805" w14:paraId="128A7948" w14:textId="77777777" w:rsidTr="000E05A4">
        <w:trPr>
          <w:trHeight w:val="614"/>
        </w:trPr>
        <w:tc>
          <w:tcPr>
            <w:tcW w:w="2353" w:type="dxa"/>
            <w:hideMark/>
          </w:tcPr>
          <w:p w14:paraId="74073F0C" w14:textId="77777777" w:rsidR="009C61D3" w:rsidRPr="00F83805" w:rsidRDefault="009C61D3" w:rsidP="00492D4D">
            <w:pPr>
              <w:spacing w:before="0"/>
              <w:rPr>
                <w:sz w:val="18"/>
                <w:szCs w:val="18"/>
                <w:lang w:eastAsia="ja-JP"/>
              </w:rPr>
            </w:pPr>
            <w:r>
              <w:rPr>
                <w:sz w:val="18"/>
                <w:szCs w:val="18"/>
                <w:lang w:eastAsia="ja-JP"/>
              </w:rPr>
              <w:t>Virus (suspected) infection in steers</w:t>
            </w:r>
          </w:p>
        </w:tc>
        <w:tc>
          <w:tcPr>
            <w:tcW w:w="1415" w:type="dxa"/>
            <w:hideMark/>
          </w:tcPr>
          <w:p w14:paraId="550AA55F" w14:textId="77777777" w:rsidR="009C61D3" w:rsidRPr="00F83805" w:rsidRDefault="009C61D3" w:rsidP="00492D4D">
            <w:pPr>
              <w:spacing w:before="0"/>
              <w:rPr>
                <w:sz w:val="18"/>
                <w:szCs w:val="18"/>
                <w:lang w:eastAsia="ja-JP"/>
              </w:rPr>
            </w:pPr>
            <w:r>
              <w:rPr>
                <w:sz w:val="18"/>
                <w:szCs w:val="18"/>
                <w:lang w:eastAsia="ja-JP"/>
              </w:rPr>
              <w:t>3 affected, 2 deaths on one property.</w:t>
            </w:r>
          </w:p>
        </w:tc>
        <w:tc>
          <w:tcPr>
            <w:tcW w:w="1324" w:type="dxa"/>
            <w:hideMark/>
          </w:tcPr>
          <w:p w14:paraId="14770AA7" w14:textId="77777777" w:rsidR="009C61D3" w:rsidRPr="00F83805" w:rsidRDefault="009C61D3" w:rsidP="00492D4D">
            <w:pPr>
              <w:spacing w:before="0"/>
              <w:rPr>
                <w:sz w:val="18"/>
                <w:szCs w:val="18"/>
                <w:lang w:eastAsia="ja-JP"/>
              </w:rPr>
            </w:pPr>
            <w:r>
              <w:rPr>
                <w:sz w:val="18"/>
                <w:szCs w:val="18"/>
                <w:lang w:eastAsia="ja-JP"/>
              </w:rPr>
              <w:t>Sou</w:t>
            </w:r>
            <w:r w:rsidRPr="00F83805">
              <w:rPr>
                <w:sz w:val="18"/>
                <w:szCs w:val="18"/>
                <w:lang w:eastAsia="ja-JP"/>
              </w:rPr>
              <w:t>thern Tasmania</w:t>
            </w:r>
          </w:p>
        </w:tc>
        <w:tc>
          <w:tcPr>
            <w:tcW w:w="1689" w:type="dxa"/>
            <w:hideMark/>
          </w:tcPr>
          <w:p w14:paraId="35E053AE" w14:textId="77777777" w:rsidR="009C61D3" w:rsidRPr="00F83805" w:rsidRDefault="009C61D3" w:rsidP="00492D4D">
            <w:pPr>
              <w:spacing w:before="0"/>
              <w:rPr>
                <w:sz w:val="18"/>
                <w:szCs w:val="18"/>
                <w:lang w:eastAsia="ja-JP"/>
              </w:rPr>
            </w:pPr>
            <w:r>
              <w:rPr>
                <w:sz w:val="18"/>
                <w:szCs w:val="18"/>
                <w:lang w:eastAsia="ja-JP"/>
              </w:rPr>
              <w:t>Recently transported from Northern Tas.</w:t>
            </w:r>
          </w:p>
        </w:tc>
        <w:tc>
          <w:tcPr>
            <w:tcW w:w="2235" w:type="dxa"/>
            <w:hideMark/>
          </w:tcPr>
          <w:p w14:paraId="79F6F7B9" w14:textId="77777777" w:rsidR="009C61D3" w:rsidRPr="00F83805" w:rsidRDefault="009C61D3" w:rsidP="00492D4D">
            <w:pPr>
              <w:spacing w:before="0"/>
              <w:rPr>
                <w:sz w:val="18"/>
                <w:szCs w:val="18"/>
                <w:lang w:eastAsia="ja-JP"/>
              </w:rPr>
            </w:pPr>
            <w:r>
              <w:rPr>
                <w:sz w:val="18"/>
                <w:szCs w:val="18"/>
                <w:lang w:eastAsia="ja-JP"/>
              </w:rPr>
              <w:t>Antibiotic cover and good nursing</w:t>
            </w:r>
          </w:p>
        </w:tc>
      </w:tr>
      <w:tr w:rsidR="000E05A4" w:rsidRPr="00F83805" w14:paraId="3D1C1B67" w14:textId="77777777" w:rsidTr="000E05A4">
        <w:trPr>
          <w:trHeight w:val="288"/>
        </w:trPr>
        <w:tc>
          <w:tcPr>
            <w:tcW w:w="2353" w:type="dxa"/>
            <w:hideMark/>
          </w:tcPr>
          <w:p w14:paraId="171988B2" w14:textId="4B0ACB5F" w:rsidR="00C45A23" w:rsidRPr="00F83805" w:rsidRDefault="00C45A23" w:rsidP="00492D4D">
            <w:pPr>
              <w:spacing w:before="0"/>
              <w:rPr>
                <w:sz w:val="18"/>
                <w:szCs w:val="18"/>
                <w:lang w:eastAsia="ja-JP"/>
              </w:rPr>
            </w:pPr>
            <w:r>
              <w:rPr>
                <w:sz w:val="18"/>
                <w:szCs w:val="18"/>
                <w:lang w:eastAsia="ja-JP"/>
              </w:rPr>
              <w:t>Wooden Tongue in cows</w:t>
            </w:r>
          </w:p>
        </w:tc>
        <w:tc>
          <w:tcPr>
            <w:tcW w:w="1415" w:type="dxa"/>
            <w:hideMark/>
          </w:tcPr>
          <w:p w14:paraId="499DC119" w14:textId="73C76147" w:rsidR="00C45A23" w:rsidRPr="00F83805" w:rsidRDefault="00C45A23" w:rsidP="00492D4D">
            <w:pPr>
              <w:spacing w:before="0"/>
              <w:rPr>
                <w:sz w:val="18"/>
                <w:szCs w:val="18"/>
                <w:lang w:eastAsia="ja-JP"/>
              </w:rPr>
            </w:pPr>
            <w:r>
              <w:rPr>
                <w:sz w:val="18"/>
                <w:szCs w:val="18"/>
                <w:lang w:eastAsia="ja-JP"/>
              </w:rPr>
              <w:t>Two cases in one herd</w:t>
            </w:r>
          </w:p>
        </w:tc>
        <w:tc>
          <w:tcPr>
            <w:tcW w:w="1324" w:type="dxa"/>
            <w:hideMark/>
          </w:tcPr>
          <w:p w14:paraId="4405AAE8" w14:textId="508C9A4E" w:rsidR="00C45A23" w:rsidRPr="00F83805" w:rsidRDefault="00C45A23" w:rsidP="00492D4D">
            <w:pPr>
              <w:spacing w:before="0"/>
              <w:rPr>
                <w:sz w:val="18"/>
                <w:szCs w:val="18"/>
                <w:lang w:eastAsia="ja-JP"/>
              </w:rPr>
            </w:pPr>
            <w:r>
              <w:rPr>
                <w:sz w:val="18"/>
                <w:szCs w:val="18"/>
                <w:lang w:eastAsia="ja-JP"/>
              </w:rPr>
              <w:t>Nor</w:t>
            </w:r>
            <w:r w:rsidRPr="00F83805">
              <w:rPr>
                <w:sz w:val="18"/>
                <w:szCs w:val="18"/>
                <w:lang w:eastAsia="ja-JP"/>
              </w:rPr>
              <w:t>thern Tasmania</w:t>
            </w:r>
          </w:p>
        </w:tc>
        <w:tc>
          <w:tcPr>
            <w:tcW w:w="1689" w:type="dxa"/>
            <w:hideMark/>
          </w:tcPr>
          <w:p w14:paraId="287A636B" w14:textId="18D0292D" w:rsidR="00C45A23" w:rsidRPr="00F83805" w:rsidRDefault="005A6659" w:rsidP="00492D4D">
            <w:pPr>
              <w:spacing w:before="0"/>
              <w:rPr>
                <w:sz w:val="18"/>
                <w:szCs w:val="18"/>
                <w:lang w:eastAsia="ja-JP"/>
              </w:rPr>
            </w:pPr>
            <w:r>
              <w:rPr>
                <w:sz w:val="18"/>
                <w:szCs w:val="18"/>
                <w:lang w:eastAsia="ja-JP"/>
              </w:rPr>
              <w:t>Difficulty eating, tongue may stick out a bit.</w:t>
            </w:r>
          </w:p>
        </w:tc>
        <w:tc>
          <w:tcPr>
            <w:tcW w:w="2235" w:type="dxa"/>
            <w:hideMark/>
          </w:tcPr>
          <w:p w14:paraId="7A44D13D" w14:textId="260339AA" w:rsidR="00C45A23" w:rsidRPr="00F83805" w:rsidRDefault="005A6659" w:rsidP="00492D4D">
            <w:pPr>
              <w:spacing w:before="0"/>
              <w:rPr>
                <w:sz w:val="18"/>
                <w:szCs w:val="18"/>
                <w:lang w:eastAsia="ja-JP"/>
              </w:rPr>
            </w:pPr>
            <w:r>
              <w:rPr>
                <w:sz w:val="18"/>
                <w:szCs w:val="18"/>
                <w:lang w:eastAsia="ja-JP"/>
              </w:rPr>
              <w:t xml:space="preserve">Intravenous iodine given by vet </w:t>
            </w:r>
            <w:r w:rsidR="00855CC0">
              <w:rPr>
                <w:sz w:val="18"/>
                <w:szCs w:val="18"/>
                <w:lang w:eastAsia="ja-JP"/>
              </w:rPr>
              <w:t>usually</w:t>
            </w:r>
            <w:r>
              <w:rPr>
                <w:sz w:val="18"/>
                <w:szCs w:val="18"/>
                <w:lang w:eastAsia="ja-JP"/>
              </w:rPr>
              <w:t xml:space="preserve"> best treatment. Antibiotic injections may work.</w:t>
            </w:r>
            <w:r w:rsidR="00C45A23">
              <w:rPr>
                <w:sz w:val="18"/>
                <w:szCs w:val="18"/>
                <w:lang w:eastAsia="ja-JP"/>
              </w:rPr>
              <w:t xml:space="preserve"> </w:t>
            </w:r>
            <w:r w:rsidR="003642FE">
              <w:rPr>
                <w:sz w:val="18"/>
                <w:szCs w:val="18"/>
                <w:lang w:eastAsia="ja-JP"/>
              </w:rPr>
              <w:t>Reduce access to spikey plants.</w:t>
            </w:r>
          </w:p>
        </w:tc>
      </w:tr>
      <w:tr w:rsidR="000A0904" w:rsidRPr="00F83805" w14:paraId="745E5B7A" w14:textId="77777777" w:rsidTr="002F5138">
        <w:trPr>
          <w:trHeight w:val="288"/>
        </w:trPr>
        <w:tc>
          <w:tcPr>
            <w:tcW w:w="9016" w:type="dxa"/>
            <w:gridSpan w:val="5"/>
            <w:shd w:val="clear" w:color="auto" w:fill="E7E6E6" w:themeFill="background2"/>
            <w:hideMark/>
          </w:tcPr>
          <w:p w14:paraId="2D781F87" w14:textId="33B19B54" w:rsidR="000A0904" w:rsidRPr="00F83805" w:rsidRDefault="000A0904" w:rsidP="002F5138">
            <w:pPr>
              <w:spacing w:before="0"/>
              <w:jc w:val="center"/>
              <w:rPr>
                <w:b/>
                <w:bCs/>
                <w:sz w:val="18"/>
                <w:szCs w:val="18"/>
                <w:lang w:eastAsia="ja-JP"/>
              </w:rPr>
            </w:pPr>
            <w:r>
              <w:rPr>
                <w:b/>
                <w:bCs/>
                <w:sz w:val="18"/>
                <w:szCs w:val="18"/>
                <w:lang w:eastAsia="ja-JP"/>
              </w:rPr>
              <w:t>ALPACAS</w:t>
            </w:r>
          </w:p>
        </w:tc>
      </w:tr>
      <w:tr w:rsidR="000A0904" w:rsidRPr="00F83805" w14:paraId="50FC5550" w14:textId="77777777" w:rsidTr="000E05A4">
        <w:trPr>
          <w:trHeight w:val="288"/>
        </w:trPr>
        <w:tc>
          <w:tcPr>
            <w:tcW w:w="2353" w:type="dxa"/>
            <w:hideMark/>
          </w:tcPr>
          <w:p w14:paraId="3818277C" w14:textId="0F1CFA60" w:rsidR="000A0904" w:rsidRPr="00F83805" w:rsidRDefault="000A0904" w:rsidP="002F5138">
            <w:pPr>
              <w:spacing w:before="0"/>
              <w:rPr>
                <w:sz w:val="18"/>
                <w:szCs w:val="18"/>
                <w:lang w:eastAsia="ja-JP"/>
              </w:rPr>
            </w:pPr>
            <w:r>
              <w:rPr>
                <w:sz w:val="18"/>
                <w:szCs w:val="18"/>
                <w:lang w:eastAsia="ja-JP"/>
              </w:rPr>
              <w:t>Nasal dermatitis</w:t>
            </w:r>
          </w:p>
        </w:tc>
        <w:tc>
          <w:tcPr>
            <w:tcW w:w="1415" w:type="dxa"/>
            <w:hideMark/>
          </w:tcPr>
          <w:p w14:paraId="11AF8608" w14:textId="0B32E46C" w:rsidR="000A0904" w:rsidRPr="00F83805" w:rsidRDefault="000A0904" w:rsidP="002F5138">
            <w:pPr>
              <w:spacing w:before="0"/>
              <w:rPr>
                <w:sz w:val="18"/>
                <w:szCs w:val="18"/>
                <w:lang w:eastAsia="ja-JP"/>
              </w:rPr>
            </w:pPr>
            <w:r>
              <w:rPr>
                <w:sz w:val="18"/>
                <w:szCs w:val="18"/>
                <w:lang w:eastAsia="ja-JP"/>
              </w:rPr>
              <w:t>One case in one herd</w:t>
            </w:r>
          </w:p>
        </w:tc>
        <w:tc>
          <w:tcPr>
            <w:tcW w:w="1324" w:type="dxa"/>
            <w:hideMark/>
          </w:tcPr>
          <w:p w14:paraId="15B5AD69" w14:textId="4E2E69E0" w:rsidR="000A0904" w:rsidRPr="00F83805" w:rsidRDefault="000A0904" w:rsidP="002F5138">
            <w:pPr>
              <w:spacing w:before="0"/>
              <w:rPr>
                <w:sz w:val="18"/>
                <w:szCs w:val="18"/>
                <w:lang w:eastAsia="ja-JP"/>
              </w:rPr>
            </w:pPr>
            <w:r>
              <w:rPr>
                <w:sz w:val="18"/>
                <w:szCs w:val="18"/>
                <w:lang w:eastAsia="ja-JP"/>
              </w:rPr>
              <w:t>Sou</w:t>
            </w:r>
            <w:r w:rsidRPr="00F83805">
              <w:rPr>
                <w:sz w:val="18"/>
                <w:szCs w:val="18"/>
                <w:lang w:eastAsia="ja-JP"/>
              </w:rPr>
              <w:t>thern Tasmania</w:t>
            </w:r>
          </w:p>
        </w:tc>
        <w:tc>
          <w:tcPr>
            <w:tcW w:w="1689" w:type="dxa"/>
            <w:hideMark/>
          </w:tcPr>
          <w:p w14:paraId="75CA5A13" w14:textId="153C7DA4" w:rsidR="000A0904" w:rsidRPr="00F83805" w:rsidRDefault="000E05A4" w:rsidP="002F5138">
            <w:pPr>
              <w:spacing w:before="0"/>
              <w:rPr>
                <w:sz w:val="18"/>
                <w:szCs w:val="18"/>
                <w:lang w:eastAsia="ja-JP"/>
              </w:rPr>
            </w:pPr>
            <w:r>
              <w:rPr>
                <w:sz w:val="18"/>
                <w:szCs w:val="18"/>
                <w:lang w:eastAsia="ja-JP"/>
              </w:rPr>
              <w:t>Skin changes over nose.</w:t>
            </w:r>
          </w:p>
        </w:tc>
        <w:tc>
          <w:tcPr>
            <w:tcW w:w="2235" w:type="dxa"/>
            <w:hideMark/>
          </w:tcPr>
          <w:p w14:paraId="6EEE8F4C" w14:textId="0F24B5C4" w:rsidR="000A0904" w:rsidRPr="00F83805" w:rsidRDefault="000E05A4" w:rsidP="002F5138">
            <w:pPr>
              <w:spacing w:before="0"/>
              <w:rPr>
                <w:sz w:val="18"/>
                <w:szCs w:val="18"/>
                <w:lang w:eastAsia="ja-JP"/>
              </w:rPr>
            </w:pPr>
            <w:r>
              <w:rPr>
                <w:sz w:val="18"/>
                <w:szCs w:val="18"/>
                <w:lang w:eastAsia="ja-JP"/>
              </w:rPr>
              <w:t xml:space="preserve">Check for facial eczema, scabby mouth or photosensitization, treat accordingly. </w:t>
            </w:r>
            <w:r w:rsidR="000A0904">
              <w:rPr>
                <w:sz w:val="18"/>
                <w:szCs w:val="18"/>
                <w:lang w:eastAsia="ja-JP"/>
              </w:rPr>
              <w:t xml:space="preserve"> </w:t>
            </w:r>
          </w:p>
        </w:tc>
      </w:tr>
      <w:tr w:rsidR="00CD1E5E" w:rsidRPr="00F83805" w14:paraId="036CB34E" w14:textId="77777777" w:rsidTr="002F5138">
        <w:trPr>
          <w:trHeight w:val="288"/>
        </w:trPr>
        <w:tc>
          <w:tcPr>
            <w:tcW w:w="9016" w:type="dxa"/>
            <w:gridSpan w:val="5"/>
            <w:shd w:val="clear" w:color="auto" w:fill="E7E6E6" w:themeFill="background2"/>
            <w:hideMark/>
          </w:tcPr>
          <w:p w14:paraId="23E781D6" w14:textId="4E1BD322" w:rsidR="00CD1E5E" w:rsidRPr="00F83805" w:rsidRDefault="00CD1E5E" w:rsidP="002F5138">
            <w:pPr>
              <w:spacing w:before="0"/>
              <w:jc w:val="center"/>
              <w:rPr>
                <w:b/>
                <w:bCs/>
                <w:sz w:val="18"/>
                <w:szCs w:val="18"/>
                <w:lang w:eastAsia="ja-JP"/>
              </w:rPr>
            </w:pPr>
            <w:r>
              <w:rPr>
                <w:b/>
                <w:bCs/>
                <w:sz w:val="18"/>
                <w:szCs w:val="18"/>
                <w:lang w:eastAsia="ja-JP"/>
              </w:rPr>
              <w:t>PIGS</w:t>
            </w:r>
          </w:p>
        </w:tc>
      </w:tr>
      <w:tr w:rsidR="00CD1E5E" w:rsidRPr="00F83805" w14:paraId="7D2E7AF0" w14:textId="77777777" w:rsidTr="002F5138">
        <w:trPr>
          <w:trHeight w:val="804"/>
        </w:trPr>
        <w:tc>
          <w:tcPr>
            <w:tcW w:w="2353" w:type="dxa"/>
            <w:vMerge w:val="restart"/>
            <w:hideMark/>
          </w:tcPr>
          <w:p w14:paraId="16324C19" w14:textId="56194314" w:rsidR="00CD1E5E" w:rsidRPr="00F83805" w:rsidRDefault="00CD1E5E" w:rsidP="002F5138">
            <w:pPr>
              <w:spacing w:before="0"/>
              <w:rPr>
                <w:sz w:val="18"/>
                <w:szCs w:val="18"/>
                <w:lang w:eastAsia="ja-JP"/>
              </w:rPr>
            </w:pPr>
            <w:r>
              <w:rPr>
                <w:sz w:val="18"/>
                <w:szCs w:val="18"/>
                <w:lang w:eastAsia="ja-JP"/>
              </w:rPr>
              <w:t>Lice</w:t>
            </w:r>
          </w:p>
        </w:tc>
        <w:tc>
          <w:tcPr>
            <w:tcW w:w="1415" w:type="dxa"/>
            <w:vMerge w:val="restart"/>
            <w:hideMark/>
          </w:tcPr>
          <w:p w14:paraId="229E2A0F" w14:textId="6E344A96" w:rsidR="00CD1E5E" w:rsidRPr="00F83805" w:rsidRDefault="00CD1E5E" w:rsidP="002F5138">
            <w:pPr>
              <w:spacing w:before="0"/>
              <w:rPr>
                <w:sz w:val="18"/>
                <w:szCs w:val="18"/>
                <w:lang w:eastAsia="ja-JP"/>
              </w:rPr>
            </w:pPr>
            <w:r>
              <w:rPr>
                <w:sz w:val="18"/>
                <w:szCs w:val="18"/>
                <w:lang w:eastAsia="ja-JP"/>
              </w:rPr>
              <w:t>One herd</w:t>
            </w:r>
          </w:p>
        </w:tc>
        <w:tc>
          <w:tcPr>
            <w:tcW w:w="1324" w:type="dxa"/>
            <w:vMerge w:val="restart"/>
            <w:hideMark/>
          </w:tcPr>
          <w:p w14:paraId="28C04629" w14:textId="77777777" w:rsidR="00CD1E5E" w:rsidRPr="00F83805" w:rsidRDefault="00CD1E5E" w:rsidP="002F5138">
            <w:pPr>
              <w:spacing w:before="0"/>
              <w:rPr>
                <w:sz w:val="18"/>
                <w:szCs w:val="18"/>
                <w:lang w:eastAsia="ja-JP"/>
              </w:rPr>
            </w:pPr>
            <w:r>
              <w:rPr>
                <w:sz w:val="18"/>
                <w:szCs w:val="18"/>
                <w:lang w:eastAsia="ja-JP"/>
              </w:rPr>
              <w:t>Southern Tasmania</w:t>
            </w:r>
          </w:p>
        </w:tc>
        <w:tc>
          <w:tcPr>
            <w:tcW w:w="1689" w:type="dxa"/>
            <w:vMerge w:val="restart"/>
            <w:hideMark/>
          </w:tcPr>
          <w:p w14:paraId="56BDBFFE" w14:textId="77777777" w:rsidR="00CD1E5E" w:rsidRDefault="00CD1E5E" w:rsidP="002F5138">
            <w:pPr>
              <w:spacing w:before="0"/>
              <w:rPr>
                <w:sz w:val="18"/>
                <w:szCs w:val="18"/>
                <w:lang w:eastAsia="ja-JP"/>
              </w:rPr>
            </w:pPr>
            <w:r>
              <w:rPr>
                <w:sz w:val="18"/>
                <w:szCs w:val="18"/>
                <w:lang w:eastAsia="ja-JP"/>
              </w:rPr>
              <w:t>Sucking lice, large</w:t>
            </w:r>
            <w:r w:rsidR="00D51955">
              <w:rPr>
                <w:sz w:val="18"/>
                <w:szCs w:val="18"/>
                <w:lang w:eastAsia="ja-JP"/>
              </w:rPr>
              <w:t xml:space="preserve"> (4-6 mm long) and dark</w:t>
            </w:r>
            <w:r>
              <w:rPr>
                <w:sz w:val="18"/>
                <w:szCs w:val="18"/>
                <w:lang w:eastAsia="ja-JP"/>
              </w:rPr>
              <w:t xml:space="preserve">, seen </w:t>
            </w:r>
            <w:r w:rsidR="003642FE">
              <w:rPr>
                <w:sz w:val="18"/>
                <w:szCs w:val="18"/>
                <w:lang w:eastAsia="ja-JP"/>
              </w:rPr>
              <w:t xml:space="preserve">in neck folds, ears and all </w:t>
            </w:r>
            <w:r>
              <w:rPr>
                <w:sz w:val="18"/>
                <w:szCs w:val="18"/>
                <w:lang w:eastAsia="ja-JP"/>
              </w:rPr>
              <w:t>over body in heavy infestations.</w:t>
            </w:r>
            <w:r w:rsidR="00D51955">
              <w:rPr>
                <w:sz w:val="18"/>
                <w:szCs w:val="18"/>
                <w:lang w:eastAsia="ja-JP"/>
              </w:rPr>
              <w:t xml:space="preserve"> Only survive a few days off pig.</w:t>
            </w:r>
          </w:p>
          <w:p w14:paraId="73505C06" w14:textId="487B48C4" w:rsidR="00A213E3" w:rsidRPr="00F83805" w:rsidRDefault="00A213E3" w:rsidP="002F5138">
            <w:pPr>
              <w:spacing w:before="0"/>
              <w:rPr>
                <w:sz w:val="18"/>
                <w:szCs w:val="18"/>
                <w:lang w:eastAsia="ja-JP"/>
              </w:rPr>
            </w:pPr>
          </w:p>
        </w:tc>
        <w:tc>
          <w:tcPr>
            <w:tcW w:w="2235" w:type="dxa"/>
            <w:vMerge w:val="restart"/>
            <w:hideMark/>
          </w:tcPr>
          <w:p w14:paraId="6CE736CE" w14:textId="51C9CDF0" w:rsidR="00CD1E5E" w:rsidRPr="00F83805" w:rsidRDefault="00D51955" w:rsidP="002F5138">
            <w:pPr>
              <w:spacing w:before="0"/>
              <w:rPr>
                <w:sz w:val="18"/>
                <w:szCs w:val="18"/>
                <w:lang w:eastAsia="ja-JP"/>
              </w:rPr>
            </w:pPr>
            <w:r>
              <w:rPr>
                <w:sz w:val="18"/>
                <w:szCs w:val="18"/>
                <w:lang w:eastAsia="ja-JP"/>
              </w:rPr>
              <w:t>A number of sprays, injections and in-feed medications can be used. Best to re-treat after 10 days to break life cycle.</w:t>
            </w:r>
          </w:p>
        </w:tc>
      </w:tr>
      <w:tr w:rsidR="00CD1E5E" w:rsidRPr="00F83805" w14:paraId="7535C45F" w14:textId="77777777" w:rsidTr="002F5138">
        <w:trPr>
          <w:trHeight w:val="438"/>
        </w:trPr>
        <w:tc>
          <w:tcPr>
            <w:tcW w:w="2353" w:type="dxa"/>
            <w:vMerge/>
            <w:hideMark/>
          </w:tcPr>
          <w:p w14:paraId="7B2F3DFF" w14:textId="77777777" w:rsidR="00CD1E5E" w:rsidRPr="00F83805" w:rsidRDefault="00CD1E5E" w:rsidP="002F5138">
            <w:pPr>
              <w:spacing w:before="0"/>
              <w:rPr>
                <w:sz w:val="18"/>
                <w:szCs w:val="18"/>
                <w:lang w:eastAsia="ja-JP"/>
              </w:rPr>
            </w:pPr>
          </w:p>
        </w:tc>
        <w:tc>
          <w:tcPr>
            <w:tcW w:w="1415" w:type="dxa"/>
            <w:vMerge/>
            <w:hideMark/>
          </w:tcPr>
          <w:p w14:paraId="5E6A66BB" w14:textId="77777777" w:rsidR="00CD1E5E" w:rsidRPr="00F83805" w:rsidRDefault="00CD1E5E" w:rsidP="002F5138">
            <w:pPr>
              <w:spacing w:before="0"/>
              <w:rPr>
                <w:sz w:val="18"/>
                <w:szCs w:val="18"/>
                <w:lang w:eastAsia="ja-JP"/>
              </w:rPr>
            </w:pPr>
          </w:p>
        </w:tc>
        <w:tc>
          <w:tcPr>
            <w:tcW w:w="1324" w:type="dxa"/>
            <w:vMerge/>
            <w:hideMark/>
          </w:tcPr>
          <w:p w14:paraId="32F400F5" w14:textId="77777777" w:rsidR="00CD1E5E" w:rsidRPr="00F83805" w:rsidRDefault="00CD1E5E" w:rsidP="002F5138">
            <w:pPr>
              <w:spacing w:before="0"/>
              <w:rPr>
                <w:sz w:val="18"/>
                <w:szCs w:val="18"/>
                <w:lang w:eastAsia="ja-JP"/>
              </w:rPr>
            </w:pPr>
          </w:p>
        </w:tc>
        <w:tc>
          <w:tcPr>
            <w:tcW w:w="1689" w:type="dxa"/>
            <w:vMerge/>
            <w:hideMark/>
          </w:tcPr>
          <w:p w14:paraId="55D5757E" w14:textId="77777777" w:rsidR="00CD1E5E" w:rsidRPr="00F83805" w:rsidRDefault="00CD1E5E" w:rsidP="002F5138">
            <w:pPr>
              <w:spacing w:before="0"/>
              <w:rPr>
                <w:sz w:val="18"/>
                <w:szCs w:val="18"/>
                <w:lang w:eastAsia="ja-JP"/>
              </w:rPr>
            </w:pPr>
          </w:p>
        </w:tc>
        <w:tc>
          <w:tcPr>
            <w:tcW w:w="2235" w:type="dxa"/>
            <w:vMerge/>
            <w:hideMark/>
          </w:tcPr>
          <w:p w14:paraId="79094F57" w14:textId="77777777" w:rsidR="00CD1E5E" w:rsidRPr="00F83805" w:rsidRDefault="00CD1E5E" w:rsidP="002F5138">
            <w:pPr>
              <w:spacing w:before="0"/>
              <w:rPr>
                <w:sz w:val="18"/>
                <w:szCs w:val="18"/>
                <w:lang w:eastAsia="ja-JP"/>
              </w:rPr>
            </w:pPr>
          </w:p>
        </w:tc>
      </w:tr>
      <w:tr w:rsidR="00A607B1" w:rsidRPr="00F83805" w14:paraId="302E7708" w14:textId="77777777" w:rsidTr="002F5138">
        <w:trPr>
          <w:trHeight w:val="288"/>
        </w:trPr>
        <w:tc>
          <w:tcPr>
            <w:tcW w:w="9016" w:type="dxa"/>
            <w:gridSpan w:val="5"/>
            <w:shd w:val="clear" w:color="auto" w:fill="E7E6E6" w:themeFill="background2"/>
            <w:hideMark/>
          </w:tcPr>
          <w:p w14:paraId="699264B6" w14:textId="567B60A7" w:rsidR="00A607B1" w:rsidRPr="00F83805" w:rsidRDefault="00A607B1" w:rsidP="002F5138">
            <w:pPr>
              <w:spacing w:before="0"/>
              <w:jc w:val="center"/>
              <w:rPr>
                <w:b/>
                <w:bCs/>
                <w:sz w:val="18"/>
                <w:szCs w:val="18"/>
                <w:lang w:eastAsia="ja-JP"/>
              </w:rPr>
            </w:pPr>
            <w:r>
              <w:rPr>
                <w:b/>
                <w:bCs/>
                <w:sz w:val="18"/>
                <w:szCs w:val="18"/>
                <w:lang w:eastAsia="ja-JP"/>
              </w:rPr>
              <w:lastRenderedPageBreak/>
              <w:t>Goats</w:t>
            </w:r>
          </w:p>
        </w:tc>
      </w:tr>
      <w:tr w:rsidR="00A607B1" w:rsidRPr="00F83805" w14:paraId="5CB27DBE" w14:textId="77777777" w:rsidTr="002F5138">
        <w:trPr>
          <w:trHeight w:val="804"/>
        </w:trPr>
        <w:tc>
          <w:tcPr>
            <w:tcW w:w="2353" w:type="dxa"/>
            <w:vMerge w:val="restart"/>
            <w:hideMark/>
          </w:tcPr>
          <w:p w14:paraId="0FE22110" w14:textId="77777777" w:rsidR="00A607B1" w:rsidRPr="00F83805" w:rsidRDefault="00A607B1" w:rsidP="002F5138">
            <w:pPr>
              <w:spacing w:before="0"/>
              <w:rPr>
                <w:sz w:val="18"/>
                <w:szCs w:val="18"/>
                <w:lang w:eastAsia="ja-JP"/>
              </w:rPr>
            </w:pPr>
            <w:r>
              <w:rPr>
                <w:sz w:val="18"/>
                <w:szCs w:val="18"/>
                <w:lang w:eastAsia="ja-JP"/>
              </w:rPr>
              <w:t>Lice</w:t>
            </w:r>
          </w:p>
        </w:tc>
        <w:tc>
          <w:tcPr>
            <w:tcW w:w="1415" w:type="dxa"/>
            <w:vMerge w:val="restart"/>
            <w:hideMark/>
          </w:tcPr>
          <w:p w14:paraId="711B2CC4" w14:textId="71EF8DC9" w:rsidR="00A607B1" w:rsidRPr="00F83805" w:rsidRDefault="00A607B1" w:rsidP="002F5138">
            <w:pPr>
              <w:spacing w:before="0"/>
              <w:rPr>
                <w:sz w:val="18"/>
                <w:szCs w:val="18"/>
                <w:lang w:eastAsia="ja-JP"/>
              </w:rPr>
            </w:pPr>
            <w:r>
              <w:rPr>
                <w:sz w:val="18"/>
                <w:szCs w:val="18"/>
                <w:lang w:eastAsia="ja-JP"/>
              </w:rPr>
              <w:t>Several herds</w:t>
            </w:r>
          </w:p>
        </w:tc>
        <w:tc>
          <w:tcPr>
            <w:tcW w:w="1324" w:type="dxa"/>
            <w:vMerge w:val="restart"/>
            <w:hideMark/>
          </w:tcPr>
          <w:p w14:paraId="3A913FC2" w14:textId="77777777" w:rsidR="00A607B1" w:rsidRPr="00F83805" w:rsidRDefault="00A607B1" w:rsidP="002F5138">
            <w:pPr>
              <w:spacing w:before="0"/>
              <w:rPr>
                <w:sz w:val="18"/>
                <w:szCs w:val="18"/>
                <w:lang w:eastAsia="ja-JP"/>
              </w:rPr>
            </w:pPr>
            <w:r>
              <w:rPr>
                <w:sz w:val="18"/>
                <w:szCs w:val="18"/>
                <w:lang w:eastAsia="ja-JP"/>
              </w:rPr>
              <w:t>Southern Tasmania</w:t>
            </w:r>
          </w:p>
        </w:tc>
        <w:tc>
          <w:tcPr>
            <w:tcW w:w="1689" w:type="dxa"/>
            <w:vMerge w:val="restart"/>
            <w:hideMark/>
          </w:tcPr>
          <w:p w14:paraId="7147C652" w14:textId="11485999" w:rsidR="00A607B1" w:rsidRPr="00F83805" w:rsidRDefault="00A607B1" w:rsidP="002F5138">
            <w:pPr>
              <w:spacing w:before="0"/>
              <w:rPr>
                <w:sz w:val="18"/>
                <w:szCs w:val="18"/>
                <w:lang w:eastAsia="ja-JP"/>
              </w:rPr>
            </w:pPr>
            <w:r>
              <w:rPr>
                <w:sz w:val="18"/>
                <w:szCs w:val="18"/>
                <w:lang w:eastAsia="ja-JP"/>
              </w:rPr>
              <w:t>Goats can be infested with both sucking lice</w:t>
            </w:r>
            <w:r w:rsidR="003642FE">
              <w:rPr>
                <w:sz w:val="18"/>
                <w:szCs w:val="18"/>
                <w:lang w:eastAsia="ja-JP"/>
              </w:rPr>
              <w:t xml:space="preserve"> (</w:t>
            </w:r>
            <w:r>
              <w:rPr>
                <w:sz w:val="18"/>
                <w:szCs w:val="18"/>
                <w:lang w:eastAsia="ja-JP"/>
              </w:rPr>
              <w:t>large and dark</w:t>
            </w:r>
            <w:r w:rsidR="003642FE">
              <w:rPr>
                <w:sz w:val="18"/>
                <w:szCs w:val="18"/>
                <w:lang w:eastAsia="ja-JP"/>
              </w:rPr>
              <w:t>)</w:t>
            </w:r>
            <w:r>
              <w:rPr>
                <w:sz w:val="18"/>
                <w:szCs w:val="18"/>
                <w:lang w:eastAsia="ja-JP"/>
              </w:rPr>
              <w:t>, and body lice (smaller, lighter colour</w:t>
            </w:r>
            <w:r w:rsidR="007A61E3">
              <w:rPr>
                <w:sz w:val="18"/>
                <w:szCs w:val="18"/>
                <w:lang w:eastAsia="ja-JP"/>
              </w:rPr>
              <w:t>)</w:t>
            </w:r>
            <w:r>
              <w:rPr>
                <w:sz w:val="18"/>
                <w:szCs w:val="18"/>
                <w:lang w:eastAsia="ja-JP"/>
              </w:rPr>
              <w:t xml:space="preserve"> Only survive a few days off </w:t>
            </w:r>
            <w:r w:rsidR="007A61E3">
              <w:rPr>
                <w:sz w:val="18"/>
                <w:szCs w:val="18"/>
                <w:lang w:eastAsia="ja-JP"/>
              </w:rPr>
              <w:t>goat</w:t>
            </w:r>
            <w:r>
              <w:rPr>
                <w:sz w:val="18"/>
                <w:szCs w:val="18"/>
                <w:lang w:eastAsia="ja-JP"/>
              </w:rPr>
              <w:t>.</w:t>
            </w:r>
          </w:p>
        </w:tc>
        <w:tc>
          <w:tcPr>
            <w:tcW w:w="2235" w:type="dxa"/>
            <w:vMerge w:val="restart"/>
            <w:hideMark/>
          </w:tcPr>
          <w:p w14:paraId="6990379D" w14:textId="62A9A7B4" w:rsidR="00A607B1" w:rsidRPr="00F83805" w:rsidRDefault="007A61E3" w:rsidP="002F5138">
            <w:pPr>
              <w:spacing w:before="0"/>
              <w:rPr>
                <w:sz w:val="18"/>
                <w:szCs w:val="18"/>
                <w:lang w:eastAsia="ja-JP"/>
              </w:rPr>
            </w:pPr>
            <w:r>
              <w:rPr>
                <w:sz w:val="18"/>
                <w:szCs w:val="18"/>
                <w:lang w:eastAsia="ja-JP"/>
              </w:rPr>
              <w:t>Sprays, pour-on and powder treatments available. Re-treat (sprays, powder) after 15 days to break life cycle.</w:t>
            </w:r>
          </w:p>
        </w:tc>
      </w:tr>
      <w:tr w:rsidR="00A607B1" w:rsidRPr="00F83805" w14:paraId="2FE746F0" w14:textId="77777777" w:rsidTr="002F5138">
        <w:trPr>
          <w:trHeight w:val="438"/>
        </w:trPr>
        <w:tc>
          <w:tcPr>
            <w:tcW w:w="2353" w:type="dxa"/>
            <w:vMerge/>
            <w:hideMark/>
          </w:tcPr>
          <w:p w14:paraId="468EB797" w14:textId="77777777" w:rsidR="00A607B1" w:rsidRPr="00F83805" w:rsidRDefault="00A607B1" w:rsidP="002F5138">
            <w:pPr>
              <w:spacing w:before="0"/>
              <w:rPr>
                <w:sz w:val="18"/>
                <w:szCs w:val="18"/>
                <w:lang w:eastAsia="ja-JP"/>
              </w:rPr>
            </w:pPr>
          </w:p>
        </w:tc>
        <w:tc>
          <w:tcPr>
            <w:tcW w:w="1415" w:type="dxa"/>
            <w:vMerge/>
            <w:hideMark/>
          </w:tcPr>
          <w:p w14:paraId="6C260654" w14:textId="77777777" w:rsidR="00A607B1" w:rsidRPr="00F83805" w:rsidRDefault="00A607B1" w:rsidP="002F5138">
            <w:pPr>
              <w:spacing w:before="0"/>
              <w:rPr>
                <w:sz w:val="18"/>
                <w:szCs w:val="18"/>
                <w:lang w:eastAsia="ja-JP"/>
              </w:rPr>
            </w:pPr>
          </w:p>
        </w:tc>
        <w:tc>
          <w:tcPr>
            <w:tcW w:w="1324" w:type="dxa"/>
            <w:vMerge/>
            <w:hideMark/>
          </w:tcPr>
          <w:p w14:paraId="09CDA2A1" w14:textId="77777777" w:rsidR="00A607B1" w:rsidRPr="00F83805" w:rsidRDefault="00A607B1" w:rsidP="002F5138">
            <w:pPr>
              <w:spacing w:before="0"/>
              <w:rPr>
                <w:sz w:val="18"/>
                <w:szCs w:val="18"/>
                <w:lang w:eastAsia="ja-JP"/>
              </w:rPr>
            </w:pPr>
          </w:p>
        </w:tc>
        <w:tc>
          <w:tcPr>
            <w:tcW w:w="1689" w:type="dxa"/>
            <w:vMerge/>
            <w:hideMark/>
          </w:tcPr>
          <w:p w14:paraId="30E4B35C" w14:textId="77777777" w:rsidR="00A607B1" w:rsidRPr="00F83805" w:rsidRDefault="00A607B1" w:rsidP="002F5138">
            <w:pPr>
              <w:spacing w:before="0"/>
              <w:rPr>
                <w:sz w:val="18"/>
                <w:szCs w:val="18"/>
                <w:lang w:eastAsia="ja-JP"/>
              </w:rPr>
            </w:pPr>
          </w:p>
        </w:tc>
        <w:tc>
          <w:tcPr>
            <w:tcW w:w="2235" w:type="dxa"/>
            <w:vMerge/>
            <w:hideMark/>
          </w:tcPr>
          <w:p w14:paraId="50C1A517" w14:textId="77777777" w:rsidR="00A607B1" w:rsidRPr="00F83805" w:rsidRDefault="00A607B1" w:rsidP="002F5138">
            <w:pPr>
              <w:spacing w:before="0"/>
              <w:rPr>
                <w:sz w:val="18"/>
                <w:szCs w:val="18"/>
                <w:lang w:eastAsia="ja-JP"/>
              </w:rPr>
            </w:pPr>
          </w:p>
        </w:tc>
      </w:tr>
      <w:tr w:rsidR="00A607B1" w:rsidRPr="00F83805" w14:paraId="01502820" w14:textId="77777777" w:rsidTr="002F5138">
        <w:trPr>
          <w:trHeight w:val="804"/>
        </w:trPr>
        <w:tc>
          <w:tcPr>
            <w:tcW w:w="2353" w:type="dxa"/>
            <w:vMerge w:val="restart"/>
            <w:hideMark/>
          </w:tcPr>
          <w:p w14:paraId="28C22A93" w14:textId="5EFBB693" w:rsidR="00A607B1" w:rsidRPr="00F83805" w:rsidRDefault="00A607B1" w:rsidP="002F5138">
            <w:pPr>
              <w:spacing w:before="0"/>
              <w:rPr>
                <w:sz w:val="18"/>
                <w:szCs w:val="18"/>
                <w:lang w:eastAsia="ja-JP"/>
              </w:rPr>
            </w:pPr>
            <w:r>
              <w:rPr>
                <w:sz w:val="18"/>
                <w:szCs w:val="18"/>
                <w:lang w:eastAsia="ja-JP"/>
              </w:rPr>
              <w:t>Wasting in adult goats</w:t>
            </w:r>
          </w:p>
        </w:tc>
        <w:tc>
          <w:tcPr>
            <w:tcW w:w="1415" w:type="dxa"/>
            <w:vMerge w:val="restart"/>
            <w:hideMark/>
          </w:tcPr>
          <w:p w14:paraId="3BE81784" w14:textId="77777777" w:rsidR="00A607B1" w:rsidRPr="00F83805" w:rsidRDefault="00A607B1" w:rsidP="002F5138">
            <w:pPr>
              <w:spacing w:before="0"/>
              <w:rPr>
                <w:sz w:val="18"/>
                <w:szCs w:val="18"/>
                <w:lang w:eastAsia="ja-JP"/>
              </w:rPr>
            </w:pPr>
            <w:r>
              <w:rPr>
                <w:sz w:val="18"/>
                <w:szCs w:val="18"/>
                <w:lang w:eastAsia="ja-JP"/>
              </w:rPr>
              <w:t>One herd</w:t>
            </w:r>
          </w:p>
        </w:tc>
        <w:tc>
          <w:tcPr>
            <w:tcW w:w="1324" w:type="dxa"/>
            <w:vMerge w:val="restart"/>
            <w:hideMark/>
          </w:tcPr>
          <w:p w14:paraId="51DAF76F" w14:textId="77777777" w:rsidR="00A607B1" w:rsidRPr="00F83805" w:rsidRDefault="00A607B1" w:rsidP="002F5138">
            <w:pPr>
              <w:spacing w:before="0"/>
              <w:rPr>
                <w:sz w:val="18"/>
                <w:szCs w:val="18"/>
                <w:lang w:eastAsia="ja-JP"/>
              </w:rPr>
            </w:pPr>
            <w:r>
              <w:rPr>
                <w:sz w:val="18"/>
                <w:szCs w:val="18"/>
                <w:lang w:eastAsia="ja-JP"/>
              </w:rPr>
              <w:t>Southern Tasmania</w:t>
            </w:r>
          </w:p>
        </w:tc>
        <w:tc>
          <w:tcPr>
            <w:tcW w:w="1689" w:type="dxa"/>
            <w:vMerge w:val="restart"/>
            <w:hideMark/>
          </w:tcPr>
          <w:p w14:paraId="585342A0" w14:textId="7130BC35" w:rsidR="00A607B1" w:rsidRPr="00F83805" w:rsidRDefault="007A61E3" w:rsidP="002F5138">
            <w:pPr>
              <w:spacing w:before="0"/>
              <w:rPr>
                <w:sz w:val="18"/>
                <w:szCs w:val="18"/>
                <w:lang w:eastAsia="ja-JP"/>
              </w:rPr>
            </w:pPr>
            <w:r>
              <w:rPr>
                <w:sz w:val="18"/>
                <w:szCs w:val="18"/>
                <w:lang w:eastAsia="ja-JP"/>
              </w:rPr>
              <w:t xml:space="preserve">Could be chronic worms, liver fluke, </w:t>
            </w:r>
            <w:proofErr w:type="spellStart"/>
            <w:r>
              <w:rPr>
                <w:sz w:val="18"/>
                <w:szCs w:val="18"/>
                <w:lang w:eastAsia="ja-JP"/>
              </w:rPr>
              <w:t>Johne’s</w:t>
            </w:r>
            <w:proofErr w:type="spellEnd"/>
            <w:r>
              <w:rPr>
                <w:sz w:val="18"/>
                <w:szCs w:val="18"/>
                <w:lang w:eastAsia="ja-JP"/>
              </w:rPr>
              <w:t xml:space="preserve"> disease, or Caprine Arthritis </w:t>
            </w:r>
            <w:proofErr w:type="spellStart"/>
            <w:r>
              <w:rPr>
                <w:sz w:val="18"/>
                <w:szCs w:val="18"/>
                <w:lang w:eastAsia="ja-JP"/>
              </w:rPr>
              <w:t>Encphalitis</w:t>
            </w:r>
            <w:proofErr w:type="spellEnd"/>
            <w:r>
              <w:rPr>
                <w:sz w:val="18"/>
                <w:szCs w:val="18"/>
                <w:lang w:eastAsia="ja-JP"/>
              </w:rPr>
              <w:t xml:space="preserve"> (CAE).</w:t>
            </w:r>
          </w:p>
        </w:tc>
        <w:tc>
          <w:tcPr>
            <w:tcW w:w="2235" w:type="dxa"/>
            <w:vMerge w:val="restart"/>
            <w:hideMark/>
          </w:tcPr>
          <w:p w14:paraId="0D2FE425" w14:textId="15BF94D9" w:rsidR="00A607B1" w:rsidRPr="00F83805" w:rsidRDefault="007A61E3" w:rsidP="002F5138">
            <w:pPr>
              <w:spacing w:before="0"/>
              <w:rPr>
                <w:sz w:val="18"/>
                <w:szCs w:val="18"/>
                <w:lang w:eastAsia="ja-JP"/>
              </w:rPr>
            </w:pPr>
            <w:r>
              <w:rPr>
                <w:sz w:val="18"/>
                <w:szCs w:val="18"/>
                <w:lang w:eastAsia="ja-JP"/>
              </w:rPr>
              <w:t>Treat for worms and fluke.  Have vet investigate if little response.</w:t>
            </w:r>
          </w:p>
        </w:tc>
      </w:tr>
      <w:tr w:rsidR="00A607B1" w:rsidRPr="00F83805" w14:paraId="7FF37C21" w14:textId="77777777" w:rsidTr="002F5138">
        <w:trPr>
          <w:trHeight w:val="438"/>
        </w:trPr>
        <w:tc>
          <w:tcPr>
            <w:tcW w:w="2353" w:type="dxa"/>
            <w:vMerge/>
            <w:hideMark/>
          </w:tcPr>
          <w:p w14:paraId="7B200E71" w14:textId="77777777" w:rsidR="00A607B1" w:rsidRPr="00F83805" w:rsidRDefault="00A607B1" w:rsidP="002F5138">
            <w:pPr>
              <w:spacing w:before="0"/>
              <w:rPr>
                <w:sz w:val="18"/>
                <w:szCs w:val="18"/>
                <w:lang w:eastAsia="ja-JP"/>
              </w:rPr>
            </w:pPr>
          </w:p>
        </w:tc>
        <w:tc>
          <w:tcPr>
            <w:tcW w:w="1415" w:type="dxa"/>
            <w:vMerge/>
            <w:hideMark/>
          </w:tcPr>
          <w:p w14:paraId="17D6F572" w14:textId="77777777" w:rsidR="00A607B1" w:rsidRPr="00F83805" w:rsidRDefault="00A607B1" w:rsidP="002F5138">
            <w:pPr>
              <w:spacing w:before="0"/>
              <w:rPr>
                <w:sz w:val="18"/>
                <w:szCs w:val="18"/>
                <w:lang w:eastAsia="ja-JP"/>
              </w:rPr>
            </w:pPr>
          </w:p>
        </w:tc>
        <w:tc>
          <w:tcPr>
            <w:tcW w:w="1324" w:type="dxa"/>
            <w:vMerge/>
            <w:hideMark/>
          </w:tcPr>
          <w:p w14:paraId="2C92E71D" w14:textId="77777777" w:rsidR="00A607B1" w:rsidRPr="00F83805" w:rsidRDefault="00A607B1" w:rsidP="002F5138">
            <w:pPr>
              <w:spacing w:before="0"/>
              <w:rPr>
                <w:sz w:val="18"/>
                <w:szCs w:val="18"/>
                <w:lang w:eastAsia="ja-JP"/>
              </w:rPr>
            </w:pPr>
          </w:p>
        </w:tc>
        <w:tc>
          <w:tcPr>
            <w:tcW w:w="1689" w:type="dxa"/>
            <w:vMerge/>
            <w:hideMark/>
          </w:tcPr>
          <w:p w14:paraId="1AB90F11" w14:textId="77777777" w:rsidR="00A607B1" w:rsidRPr="00F83805" w:rsidRDefault="00A607B1" w:rsidP="002F5138">
            <w:pPr>
              <w:spacing w:before="0"/>
              <w:rPr>
                <w:sz w:val="18"/>
                <w:szCs w:val="18"/>
                <w:lang w:eastAsia="ja-JP"/>
              </w:rPr>
            </w:pPr>
          </w:p>
        </w:tc>
        <w:tc>
          <w:tcPr>
            <w:tcW w:w="2235" w:type="dxa"/>
            <w:vMerge/>
            <w:hideMark/>
          </w:tcPr>
          <w:p w14:paraId="4883B63F" w14:textId="77777777" w:rsidR="00A607B1" w:rsidRPr="00F83805" w:rsidRDefault="00A607B1" w:rsidP="002F5138">
            <w:pPr>
              <w:spacing w:before="0"/>
              <w:rPr>
                <w:sz w:val="18"/>
                <w:szCs w:val="18"/>
                <w:lang w:eastAsia="ja-JP"/>
              </w:rPr>
            </w:pPr>
          </w:p>
        </w:tc>
      </w:tr>
      <w:tr w:rsidR="00A213E3" w:rsidRPr="00F83805" w14:paraId="3EF868E1" w14:textId="77777777" w:rsidTr="00A213E3">
        <w:trPr>
          <w:trHeight w:val="288"/>
        </w:trPr>
        <w:tc>
          <w:tcPr>
            <w:tcW w:w="2353" w:type="dxa"/>
            <w:hideMark/>
          </w:tcPr>
          <w:p w14:paraId="7940D322" w14:textId="77777777" w:rsidR="00A213E3" w:rsidRPr="00F83805" w:rsidRDefault="00A213E3" w:rsidP="002F5138">
            <w:pPr>
              <w:spacing w:before="0"/>
              <w:rPr>
                <w:sz w:val="18"/>
                <w:szCs w:val="18"/>
                <w:lang w:eastAsia="ja-JP"/>
              </w:rPr>
            </w:pPr>
            <w:r>
              <w:rPr>
                <w:sz w:val="18"/>
                <w:szCs w:val="18"/>
                <w:lang w:eastAsia="ja-JP"/>
              </w:rPr>
              <w:t>Worms in weaner goats</w:t>
            </w:r>
          </w:p>
        </w:tc>
        <w:tc>
          <w:tcPr>
            <w:tcW w:w="1415" w:type="dxa"/>
            <w:hideMark/>
          </w:tcPr>
          <w:p w14:paraId="46F0BEF4" w14:textId="77777777" w:rsidR="00A213E3" w:rsidRPr="00F83805" w:rsidRDefault="00A213E3" w:rsidP="002F5138">
            <w:pPr>
              <w:spacing w:before="0"/>
              <w:rPr>
                <w:sz w:val="18"/>
                <w:szCs w:val="18"/>
                <w:lang w:eastAsia="ja-JP"/>
              </w:rPr>
            </w:pPr>
            <w:r>
              <w:rPr>
                <w:sz w:val="18"/>
                <w:szCs w:val="18"/>
                <w:lang w:eastAsia="ja-JP"/>
              </w:rPr>
              <w:t>One herd</w:t>
            </w:r>
          </w:p>
        </w:tc>
        <w:tc>
          <w:tcPr>
            <w:tcW w:w="1324" w:type="dxa"/>
            <w:hideMark/>
          </w:tcPr>
          <w:p w14:paraId="1CDA7D5F" w14:textId="77777777" w:rsidR="00A213E3" w:rsidRPr="00F83805" w:rsidRDefault="00A213E3" w:rsidP="002F5138">
            <w:pPr>
              <w:spacing w:before="0"/>
              <w:rPr>
                <w:sz w:val="18"/>
                <w:szCs w:val="18"/>
                <w:lang w:eastAsia="ja-JP"/>
              </w:rPr>
            </w:pPr>
            <w:r w:rsidRPr="00F83805">
              <w:rPr>
                <w:sz w:val="18"/>
                <w:szCs w:val="18"/>
                <w:lang w:eastAsia="ja-JP"/>
              </w:rPr>
              <w:t>Southern Tasmania</w:t>
            </w:r>
          </w:p>
        </w:tc>
        <w:tc>
          <w:tcPr>
            <w:tcW w:w="1689" w:type="dxa"/>
            <w:hideMark/>
          </w:tcPr>
          <w:p w14:paraId="05085A1E" w14:textId="77777777" w:rsidR="00A213E3" w:rsidRPr="00F83805" w:rsidRDefault="00A213E3" w:rsidP="002F5138">
            <w:pPr>
              <w:spacing w:before="0"/>
              <w:rPr>
                <w:sz w:val="18"/>
                <w:szCs w:val="18"/>
                <w:lang w:eastAsia="ja-JP"/>
              </w:rPr>
            </w:pPr>
            <w:r>
              <w:rPr>
                <w:sz w:val="18"/>
                <w:szCs w:val="18"/>
                <w:lang w:eastAsia="ja-JP"/>
              </w:rPr>
              <w:t>Scouring, losing weight</w:t>
            </w:r>
          </w:p>
        </w:tc>
        <w:tc>
          <w:tcPr>
            <w:tcW w:w="2235" w:type="dxa"/>
            <w:hideMark/>
          </w:tcPr>
          <w:p w14:paraId="2C75D1A5" w14:textId="77777777" w:rsidR="00A213E3" w:rsidRPr="00F83805" w:rsidRDefault="00A213E3" w:rsidP="002F5138">
            <w:pPr>
              <w:spacing w:before="0"/>
              <w:rPr>
                <w:sz w:val="18"/>
                <w:szCs w:val="18"/>
                <w:lang w:eastAsia="ja-JP"/>
              </w:rPr>
            </w:pPr>
            <w:r>
              <w:rPr>
                <w:sz w:val="18"/>
                <w:szCs w:val="18"/>
                <w:lang w:eastAsia="ja-JP"/>
              </w:rPr>
              <w:t>Confirm with egg count.  Treat with drenches  registered for goats or off-label as per vet’s instructions.</w:t>
            </w:r>
          </w:p>
        </w:tc>
      </w:tr>
    </w:tbl>
    <w:p w14:paraId="793E1619" w14:textId="77777777" w:rsidR="00FD2263" w:rsidRDefault="00FD2263"/>
    <w:sectPr w:rsidR="00FD2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43092"/>
    <w:rsid w:val="000A0904"/>
    <w:rsid w:val="000B6DAE"/>
    <w:rsid w:val="000D0A63"/>
    <w:rsid w:val="000E05A4"/>
    <w:rsid w:val="0019408F"/>
    <w:rsid w:val="001B4DF3"/>
    <w:rsid w:val="001F3247"/>
    <w:rsid w:val="002A595D"/>
    <w:rsid w:val="00317FDA"/>
    <w:rsid w:val="00361A12"/>
    <w:rsid w:val="003642FE"/>
    <w:rsid w:val="0038495A"/>
    <w:rsid w:val="003A6FE9"/>
    <w:rsid w:val="004403BF"/>
    <w:rsid w:val="004A6E6F"/>
    <w:rsid w:val="00591A39"/>
    <w:rsid w:val="005A1927"/>
    <w:rsid w:val="005A6659"/>
    <w:rsid w:val="005C36E2"/>
    <w:rsid w:val="005C74F7"/>
    <w:rsid w:val="006317CE"/>
    <w:rsid w:val="006E2B5E"/>
    <w:rsid w:val="00730B9A"/>
    <w:rsid w:val="0079348B"/>
    <w:rsid w:val="007A61E3"/>
    <w:rsid w:val="007D0A6C"/>
    <w:rsid w:val="00855CC0"/>
    <w:rsid w:val="00914C68"/>
    <w:rsid w:val="0094444F"/>
    <w:rsid w:val="00962450"/>
    <w:rsid w:val="009C61D3"/>
    <w:rsid w:val="00A0066F"/>
    <w:rsid w:val="00A213E3"/>
    <w:rsid w:val="00A607B1"/>
    <w:rsid w:val="00AC27F2"/>
    <w:rsid w:val="00B07D17"/>
    <w:rsid w:val="00B47825"/>
    <w:rsid w:val="00B57135"/>
    <w:rsid w:val="00B84A1F"/>
    <w:rsid w:val="00C45A23"/>
    <w:rsid w:val="00C915D8"/>
    <w:rsid w:val="00CD1E5E"/>
    <w:rsid w:val="00D24DBA"/>
    <w:rsid w:val="00D35B97"/>
    <w:rsid w:val="00D51955"/>
    <w:rsid w:val="00D5546C"/>
    <w:rsid w:val="00D62725"/>
    <w:rsid w:val="00D70E9B"/>
    <w:rsid w:val="00D82F22"/>
    <w:rsid w:val="00DA2947"/>
    <w:rsid w:val="00E20570"/>
    <w:rsid w:val="00E56354"/>
    <w:rsid w:val="00E62028"/>
    <w:rsid w:val="00E73A4E"/>
    <w:rsid w:val="00E85958"/>
    <w:rsid w:val="00FD22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pPr>
      <w:spacing w:before="120" w:after="0" w:line="240" w:lineRule="auto"/>
    </w:pPr>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line="240" w:lineRule="auto"/>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2</cp:revision>
  <dcterms:created xsi:type="dcterms:W3CDTF">2018-12-20T00:40:00Z</dcterms:created>
  <dcterms:modified xsi:type="dcterms:W3CDTF">2018-12-20T00:40:00Z</dcterms:modified>
</cp:coreProperties>
</file>