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64D8A" w14:textId="12E0C8EE" w:rsidR="008D08DA" w:rsidRPr="00FD2263" w:rsidRDefault="00FD2263">
      <w:pPr>
        <w:rPr>
          <w:rFonts w:ascii="Arial" w:hAnsi="Arial" w:cs="Arial"/>
          <w:sz w:val="24"/>
          <w:szCs w:val="24"/>
        </w:rPr>
      </w:pPr>
      <w:bookmarkStart w:id="0" w:name="_GoBack"/>
      <w:bookmarkEnd w:id="0"/>
      <w:r>
        <w:rPr>
          <w:rFonts w:ascii="Arial" w:hAnsi="Arial" w:cs="Arial"/>
          <w:sz w:val="24"/>
          <w:szCs w:val="24"/>
        </w:rPr>
        <w:t>Livestock H</w:t>
      </w:r>
      <w:r w:rsidRPr="00FD2263">
        <w:rPr>
          <w:rFonts w:ascii="Arial" w:hAnsi="Arial" w:cs="Arial"/>
          <w:sz w:val="24"/>
          <w:szCs w:val="24"/>
        </w:rPr>
        <w:t xml:space="preserve">ealth Monitoring Report </w:t>
      </w:r>
      <w:r w:rsidR="001B4DF3">
        <w:rPr>
          <w:rFonts w:ascii="Arial" w:hAnsi="Arial" w:cs="Arial"/>
          <w:sz w:val="24"/>
          <w:szCs w:val="24"/>
        </w:rPr>
        <w:t xml:space="preserve">– </w:t>
      </w:r>
      <w:r w:rsidR="00AD27A2">
        <w:rPr>
          <w:rFonts w:ascii="Arial" w:hAnsi="Arial" w:cs="Arial"/>
          <w:sz w:val="24"/>
          <w:szCs w:val="24"/>
        </w:rPr>
        <w:t>April</w:t>
      </w:r>
      <w:r w:rsidR="001B4DF3">
        <w:rPr>
          <w:rFonts w:ascii="Arial" w:hAnsi="Arial" w:cs="Arial"/>
          <w:sz w:val="24"/>
          <w:szCs w:val="24"/>
        </w:rPr>
        <w:t xml:space="preserve"> 201</w:t>
      </w:r>
      <w:r w:rsidR="00A94B57">
        <w:rPr>
          <w:rFonts w:ascii="Arial" w:hAnsi="Arial" w:cs="Arial"/>
          <w:sz w:val="24"/>
          <w:szCs w:val="24"/>
        </w:rPr>
        <w:t>9</w:t>
      </w:r>
    </w:p>
    <w:p w14:paraId="17595E0F" w14:textId="77777777" w:rsidR="00FD2263" w:rsidRDefault="00FD2263"/>
    <w:p w14:paraId="5A7A1E65" w14:textId="77777777" w:rsidR="00FD2263" w:rsidRDefault="00FD2263" w:rsidP="00FD2263">
      <w:pPr>
        <w:pStyle w:val="NormalWeb"/>
        <w:spacing w:before="0" w:beforeAutospacing="0" w:after="90" w:afterAutospacing="0"/>
        <w:rPr>
          <w:rFonts w:ascii="Arial" w:hAnsi="Arial" w:cs="Arial"/>
          <w:color w:val="1D2129"/>
          <w:sz w:val="21"/>
          <w:szCs w:val="21"/>
        </w:rPr>
      </w:pPr>
      <w:r>
        <w:rPr>
          <w:rFonts w:ascii="Arial" w:hAnsi="Arial" w:cs="Arial"/>
          <w:color w:val="1D2129"/>
          <w:sz w:val="21"/>
          <w:szCs w:val="21"/>
        </w:rPr>
        <w:t xml:space="preserve">The Tasmanian Livestock Health Monitoring Report is a pilot project designed to confidentially gather information on diseases and conditions in livestock in Tasmania, with some emphasis on sheep and Southern Tasmania. </w:t>
      </w:r>
    </w:p>
    <w:p w14:paraId="1BC39E3C" w14:textId="3A9A2EE0" w:rsidR="00A94B57" w:rsidRDefault="00FD2263" w:rsidP="00FD2263">
      <w:pPr>
        <w:pStyle w:val="NormalWeb"/>
        <w:spacing w:before="0" w:beforeAutospacing="0" w:after="90" w:afterAutospacing="0"/>
        <w:rPr>
          <w:rFonts w:ascii="Arial" w:hAnsi="Arial" w:cs="Arial"/>
          <w:color w:val="1D2129"/>
          <w:sz w:val="21"/>
          <w:szCs w:val="21"/>
        </w:rPr>
      </w:pPr>
      <w:r>
        <w:rPr>
          <w:rFonts w:ascii="Arial" w:hAnsi="Arial" w:cs="Arial"/>
          <w:color w:val="1D2129"/>
          <w:sz w:val="21"/>
          <w:szCs w:val="21"/>
        </w:rPr>
        <w:t>The project has been established to convince our overseas trading partners that we don't have livestock diseases that they are concerned about, to keep our valuable export markets open and to stop risky imports coming in.</w:t>
      </w:r>
    </w:p>
    <w:p w14:paraId="00E42A86" w14:textId="77777777" w:rsidR="000B6DAE" w:rsidRDefault="00FD2263" w:rsidP="00FD2263">
      <w:pPr>
        <w:pStyle w:val="NormalWeb"/>
        <w:spacing w:before="90" w:beforeAutospacing="0" w:after="90" w:afterAutospacing="0" w:line="360" w:lineRule="auto"/>
        <w:rPr>
          <w:rFonts w:ascii="Arial" w:hAnsi="Arial" w:cs="Arial"/>
          <w:color w:val="1D2129"/>
          <w:sz w:val="21"/>
          <w:szCs w:val="21"/>
        </w:rPr>
      </w:pPr>
      <w:r>
        <w:rPr>
          <w:rFonts w:ascii="Arial" w:hAnsi="Arial" w:cs="Arial"/>
          <w:color w:val="1D2129"/>
          <w:sz w:val="21"/>
          <w:szCs w:val="21"/>
        </w:rPr>
        <w:t>This information is collected confidentially from livestock industry service providers.</w:t>
      </w:r>
    </w:p>
    <w:p w14:paraId="300049FA" w14:textId="30CB5D49" w:rsidR="00FD2263" w:rsidRPr="00DD2844" w:rsidRDefault="000B6DAE" w:rsidP="00FD2263">
      <w:pPr>
        <w:pStyle w:val="NormalWeb"/>
        <w:spacing w:before="90" w:beforeAutospacing="0" w:after="90" w:afterAutospacing="0" w:line="360" w:lineRule="auto"/>
        <w:rPr>
          <w:rFonts w:ascii="Arial" w:hAnsi="Arial" w:cs="Arial"/>
          <w:color w:val="1D2129"/>
          <w:sz w:val="21"/>
          <w:szCs w:val="21"/>
        </w:rPr>
      </w:pPr>
      <w:r>
        <w:rPr>
          <w:rFonts w:ascii="Arial" w:hAnsi="Arial" w:cs="Arial"/>
          <w:color w:val="1D2129"/>
          <w:sz w:val="21"/>
          <w:szCs w:val="21"/>
        </w:rPr>
        <w:t>You are welcome to distribute this report to anyone you like.</w:t>
      </w:r>
      <w:r w:rsidR="00FD2263">
        <w:rPr>
          <w:rFonts w:ascii="Arial" w:hAnsi="Arial" w:cs="Arial"/>
          <w:color w:val="1D2129"/>
          <w:sz w:val="21"/>
          <w:szCs w:val="21"/>
        </w:rPr>
        <w:br/>
        <w:t xml:space="preserve">The next Livestock Health Monitoring report will be out in </w:t>
      </w:r>
      <w:r w:rsidR="005C36E2">
        <w:rPr>
          <w:rFonts w:ascii="Arial" w:hAnsi="Arial" w:cs="Arial"/>
          <w:color w:val="1D2129"/>
          <w:sz w:val="21"/>
          <w:szCs w:val="21"/>
        </w:rPr>
        <w:t>mid</w:t>
      </w:r>
      <w:r w:rsidR="00FD2263">
        <w:rPr>
          <w:rFonts w:ascii="Arial" w:hAnsi="Arial" w:cs="Arial"/>
          <w:color w:val="1D2129"/>
          <w:sz w:val="21"/>
          <w:szCs w:val="21"/>
        </w:rPr>
        <w:t xml:space="preserve"> </w:t>
      </w:r>
      <w:r w:rsidR="00AD27A2">
        <w:rPr>
          <w:rFonts w:ascii="Arial" w:hAnsi="Arial" w:cs="Arial"/>
          <w:color w:val="1D2129"/>
          <w:sz w:val="21"/>
          <w:szCs w:val="21"/>
        </w:rPr>
        <w:t>June.</w:t>
      </w:r>
    </w:p>
    <w:p w14:paraId="1622BF09" w14:textId="474C4614" w:rsidR="00FD2263" w:rsidRDefault="00FD2263" w:rsidP="00FD2263">
      <w:pPr>
        <w:rPr>
          <w:rFonts w:ascii="Arial" w:hAnsi="Arial" w:cs="Arial"/>
          <w:sz w:val="21"/>
          <w:szCs w:val="21"/>
        </w:rPr>
      </w:pPr>
      <w:r>
        <w:rPr>
          <w:rFonts w:ascii="Arial" w:hAnsi="Arial" w:cs="Arial"/>
          <w:sz w:val="21"/>
          <w:szCs w:val="21"/>
        </w:rPr>
        <w:t xml:space="preserve">If you need more information on this project please contact </w:t>
      </w:r>
      <w:r w:rsidRPr="00FD2263">
        <w:rPr>
          <w:rFonts w:ascii="Arial" w:hAnsi="Arial" w:cs="Arial"/>
          <w:sz w:val="21"/>
          <w:szCs w:val="21"/>
        </w:rPr>
        <w:t>Bruce Jackson</w:t>
      </w:r>
      <w:r>
        <w:rPr>
          <w:rFonts w:ascii="Arial" w:hAnsi="Arial" w:cs="Arial"/>
          <w:sz w:val="21"/>
          <w:szCs w:val="21"/>
        </w:rPr>
        <w:t xml:space="preserve"> on </w:t>
      </w:r>
      <w:r w:rsidRPr="00FD2263">
        <w:rPr>
          <w:rFonts w:ascii="Arial" w:hAnsi="Arial" w:cs="Arial"/>
          <w:sz w:val="21"/>
          <w:szCs w:val="21"/>
        </w:rPr>
        <w:t>0407 872 520</w:t>
      </w:r>
      <w:r w:rsidR="000B6DAE">
        <w:rPr>
          <w:rFonts w:ascii="Arial" w:hAnsi="Arial" w:cs="Arial"/>
          <w:sz w:val="21"/>
          <w:szCs w:val="21"/>
        </w:rPr>
        <w:t xml:space="preserve"> or </w:t>
      </w:r>
      <w:hyperlink r:id="rId6" w:history="1">
        <w:r w:rsidR="00AD27A2" w:rsidRPr="00AD15DE">
          <w:rPr>
            <w:rStyle w:val="Hyperlink"/>
            <w:rFonts w:ascii="Arial" w:hAnsi="Arial" w:cs="Arial"/>
            <w:sz w:val="21"/>
            <w:szCs w:val="21"/>
          </w:rPr>
          <w:t>rja69392@bigpond.net.au</w:t>
        </w:r>
      </w:hyperlink>
      <w:r>
        <w:rPr>
          <w:rFonts w:ascii="Arial" w:hAnsi="Arial" w:cs="Arial"/>
          <w:sz w:val="21"/>
          <w:szCs w:val="21"/>
        </w:rPr>
        <w:t>.</w:t>
      </w:r>
    </w:p>
    <w:p w14:paraId="10FB02FA" w14:textId="4FFE2F72" w:rsidR="00AD27A2" w:rsidRPr="00FD2263" w:rsidRDefault="00AD27A2" w:rsidP="00FD2263">
      <w:pPr>
        <w:rPr>
          <w:rFonts w:ascii="Arial" w:hAnsi="Arial" w:cs="Arial"/>
          <w:sz w:val="21"/>
          <w:szCs w:val="21"/>
        </w:rPr>
      </w:pPr>
      <w:r>
        <w:rPr>
          <w:rFonts w:ascii="Arial" w:hAnsi="Arial" w:cs="Arial"/>
          <w:sz w:val="21"/>
          <w:szCs w:val="21"/>
        </w:rPr>
        <w:t xml:space="preserve">Previous reports are available on </w:t>
      </w:r>
      <w:r w:rsidRPr="00544667">
        <w:rPr>
          <w:rFonts w:ascii="Arial" w:hAnsi="Arial" w:cs="Arial"/>
          <w:sz w:val="21"/>
          <w:szCs w:val="21"/>
        </w:rPr>
        <w:t>http://www.tasanimalhealth.weebly.com/</w:t>
      </w:r>
    </w:p>
    <w:p w14:paraId="4E076D1F" w14:textId="77777777" w:rsidR="00FD2263" w:rsidRDefault="00FD2263"/>
    <w:tbl>
      <w:tblPr>
        <w:tblStyle w:val="TableGrid"/>
        <w:tblW w:w="9129" w:type="dxa"/>
        <w:tblLook w:val="04A0" w:firstRow="1" w:lastRow="0" w:firstColumn="1" w:lastColumn="0" w:noHBand="0" w:noVBand="1"/>
      </w:tblPr>
      <w:tblGrid>
        <w:gridCol w:w="1737"/>
        <w:gridCol w:w="1372"/>
        <w:gridCol w:w="1184"/>
        <w:gridCol w:w="1476"/>
        <w:gridCol w:w="3360"/>
      </w:tblGrid>
      <w:tr w:rsidR="00FD2263" w:rsidRPr="00F83805" w14:paraId="1E0BD2AB" w14:textId="77777777" w:rsidTr="0049128E">
        <w:trPr>
          <w:trHeight w:val="300"/>
        </w:trPr>
        <w:tc>
          <w:tcPr>
            <w:tcW w:w="9129" w:type="dxa"/>
            <w:gridSpan w:val="5"/>
            <w:shd w:val="clear" w:color="auto" w:fill="E7E6E6" w:themeFill="background2"/>
            <w:hideMark/>
          </w:tcPr>
          <w:p w14:paraId="0DF22897" w14:textId="77777777" w:rsidR="00FD2263" w:rsidRPr="00F83805" w:rsidRDefault="00FD2263" w:rsidP="00A95E9D">
            <w:pPr>
              <w:spacing w:before="0"/>
              <w:jc w:val="center"/>
              <w:rPr>
                <w:b/>
                <w:bCs/>
                <w:sz w:val="18"/>
                <w:szCs w:val="18"/>
                <w:lang w:eastAsia="ja-JP"/>
              </w:rPr>
            </w:pPr>
            <w:r w:rsidRPr="00F83805">
              <w:rPr>
                <w:b/>
                <w:bCs/>
                <w:sz w:val="18"/>
                <w:szCs w:val="18"/>
                <w:lang w:eastAsia="ja-JP"/>
              </w:rPr>
              <w:t>SHEEP</w:t>
            </w:r>
          </w:p>
        </w:tc>
      </w:tr>
      <w:tr w:rsidR="00F35274" w:rsidRPr="00F83805" w14:paraId="6CB4C89E" w14:textId="77777777" w:rsidTr="007D103A">
        <w:trPr>
          <w:trHeight w:val="576"/>
        </w:trPr>
        <w:tc>
          <w:tcPr>
            <w:tcW w:w="1737" w:type="dxa"/>
            <w:hideMark/>
          </w:tcPr>
          <w:p w14:paraId="469DAB3C" w14:textId="77777777" w:rsidR="00FD2263" w:rsidRPr="00F83805" w:rsidRDefault="00FD2263" w:rsidP="00A95E9D">
            <w:pPr>
              <w:spacing w:before="0"/>
              <w:rPr>
                <w:b/>
                <w:sz w:val="18"/>
                <w:szCs w:val="18"/>
                <w:lang w:eastAsia="ja-JP"/>
              </w:rPr>
            </w:pPr>
            <w:r w:rsidRPr="00F83805">
              <w:rPr>
                <w:b/>
                <w:sz w:val="18"/>
                <w:szCs w:val="18"/>
                <w:lang w:eastAsia="ja-JP"/>
              </w:rPr>
              <w:t>Disease/condition</w:t>
            </w:r>
          </w:p>
        </w:tc>
        <w:tc>
          <w:tcPr>
            <w:tcW w:w="1372" w:type="dxa"/>
            <w:hideMark/>
          </w:tcPr>
          <w:p w14:paraId="29BEF0B8" w14:textId="77777777" w:rsidR="00FD2263" w:rsidRPr="00F83805" w:rsidRDefault="00FD2263" w:rsidP="00A95E9D">
            <w:pPr>
              <w:spacing w:before="0"/>
              <w:rPr>
                <w:b/>
                <w:sz w:val="18"/>
                <w:szCs w:val="18"/>
                <w:lang w:eastAsia="ja-JP"/>
              </w:rPr>
            </w:pPr>
            <w:r w:rsidRPr="00F83805">
              <w:rPr>
                <w:b/>
                <w:sz w:val="18"/>
                <w:szCs w:val="18"/>
                <w:lang w:eastAsia="ja-JP"/>
              </w:rPr>
              <w:t>Number of reports/cases</w:t>
            </w:r>
          </w:p>
        </w:tc>
        <w:tc>
          <w:tcPr>
            <w:tcW w:w="1184" w:type="dxa"/>
            <w:hideMark/>
          </w:tcPr>
          <w:p w14:paraId="1D25871B" w14:textId="77777777" w:rsidR="00FD2263" w:rsidRPr="00F83805" w:rsidRDefault="00FD2263" w:rsidP="00A95E9D">
            <w:pPr>
              <w:spacing w:before="0"/>
              <w:rPr>
                <w:b/>
                <w:sz w:val="18"/>
                <w:szCs w:val="18"/>
                <w:lang w:eastAsia="ja-JP"/>
              </w:rPr>
            </w:pPr>
            <w:r w:rsidRPr="00F83805">
              <w:rPr>
                <w:b/>
                <w:sz w:val="18"/>
                <w:szCs w:val="18"/>
                <w:lang w:eastAsia="ja-JP"/>
              </w:rPr>
              <w:t>Region</w:t>
            </w:r>
          </w:p>
        </w:tc>
        <w:tc>
          <w:tcPr>
            <w:tcW w:w="1476" w:type="dxa"/>
            <w:hideMark/>
          </w:tcPr>
          <w:p w14:paraId="43BCDC7E" w14:textId="77777777" w:rsidR="00FD2263" w:rsidRPr="00F83805" w:rsidRDefault="00FD2263" w:rsidP="00A95E9D">
            <w:pPr>
              <w:spacing w:before="0"/>
              <w:rPr>
                <w:b/>
                <w:sz w:val="18"/>
                <w:szCs w:val="18"/>
                <w:lang w:eastAsia="ja-JP"/>
              </w:rPr>
            </w:pPr>
            <w:r w:rsidRPr="00F83805">
              <w:rPr>
                <w:b/>
                <w:sz w:val="18"/>
                <w:szCs w:val="18"/>
                <w:lang w:eastAsia="ja-JP"/>
              </w:rPr>
              <w:t>Details</w:t>
            </w:r>
          </w:p>
        </w:tc>
        <w:tc>
          <w:tcPr>
            <w:tcW w:w="3360" w:type="dxa"/>
            <w:hideMark/>
          </w:tcPr>
          <w:p w14:paraId="3F63A4C4" w14:textId="77777777" w:rsidR="00FD2263" w:rsidRPr="00F83805" w:rsidRDefault="00FD2263" w:rsidP="00A95E9D">
            <w:pPr>
              <w:spacing w:before="0"/>
              <w:rPr>
                <w:b/>
                <w:sz w:val="18"/>
                <w:szCs w:val="18"/>
                <w:lang w:eastAsia="ja-JP"/>
              </w:rPr>
            </w:pPr>
            <w:r w:rsidRPr="00F83805">
              <w:rPr>
                <w:b/>
                <w:sz w:val="18"/>
                <w:szCs w:val="18"/>
                <w:lang w:eastAsia="ja-JP"/>
              </w:rPr>
              <w:t xml:space="preserve">Prevention, treatment, and other biosecurity advice or measures </w:t>
            </w:r>
          </w:p>
        </w:tc>
      </w:tr>
      <w:tr w:rsidR="00317151" w14:paraId="5FA9DADF" w14:textId="77777777" w:rsidTr="007D103A">
        <w:trPr>
          <w:trHeight w:val="828"/>
        </w:trPr>
        <w:tc>
          <w:tcPr>
            <w:tcW w:w="1737" w:type="dxa"/>
            <w:tcBorders>
              <w:top w:val="single" w:sz="4" w:space="0" w:color="auto"/>
              <w:left w:val="single" w:sz="4" w:space="0" w:color="auto"/>
              <w:bottom w:val="single" w:sz="4" w:space="0" w:color="auto"/>
              <w:right w:val="single" w:sz="4" w:space="0" w:color="auto"/>
            </w:tcBorders>
          </w:tcPr>
          <w:p w14:paraId="4C9478E4" w14:textId="3EE3E94F" w:rsidR="00317151" w:rsidRDefault="005A6536" w:rsidP="00DE5306">
            <w:pPr>
              <w:spacing w:before="0"/>
              <w:rPr>
                <w:sz w:val="18"/>
                <w:szCs w:val="18"/>
                <w:lang w:eastAsia="ja-JP"/>
              </w:rPr>
            </w:pPr>
            <w:r>
              <w:rPr>
                <w:sz w:val="18"/>
                <w:szCs w:val="18"/>
                <w:lang w:eastAsia="ja-JP"/>
              </w:rPr>
              <w:t>Barbers Pole worm (</w:t>
            </w:r>
            <w:proofErr w:type="spellStart"/>
            <w:r>
              <w:rPr>
                <w:sz w:val="18"/>
                <w:szCs w:val="18"/>
                <w:lang w:eastAsia="ja-JP"/>
              </w:rPr>
              <w:t>Haemonchus</w:t>
            </w:r>
            <w:proofErr w:type="spellEnd"/>
            <w:r>
              <w:rPr>
                <w:sz w:val="18"/>
                <w:szCs w:val="18"/>
                <w:lang w:eastAsia="ja-JP"/>
              </w:rPr>
              <w:t>)</w:t>
            </w:r>
          </w:p>
        </w:tc>
        <w:tc>
          <w:tcPr>
            <w:tcW w:w="1372" w:type="dxa"/>
            <w:tcBorders>
              <w:top w:val="single" w:sz="4" w:space="0" w:color="auto"/>
              <w:left w:val="single" w:sz="4" w:space="0" w:color="auto"/>
              <w:bottom w:val="single" w:sz="4" w:space="0" w:color="auto"/>
              <w:right w:val="single" w:sz="4" w:space="0" w:color="auto"/>
            </w:tcBorders>
          </w:tcPr>
          <w:p w14:paraId="76EE9BFD" w14:textId="1E4D287F" w:rsidR="00317151" w:rsidRDefault="005A6536" w:rsidP="00DE5306">
            <w:pPr>
              <w:spacing w:before="0"/>
              <w:rPr>
                <w:sz w:val="18"/>
                <w:szCs w:val="18"/>
                <w:lang w:eastAsia="ja-JP"/>
              </w:rPr>
            </w:pPr>
            <w:r>
              <w:rPr>
                <w:sz w:val="18"/>
                <w:szCs w:val="18"/>
                <w:lang w:eastAsia="ja-JP"/>
              </w:rPr>
              <w:t>A number of deaths in one flock</w:t>
            </w:r>
          </w:p>
        </w:tc>
        <w:tc>
          <w:tcPr>
            <w:tcW w:w="1184" w:type="dxa"/>
            <w:tcBorders>
              <w:top w:val="single" w:sz="4" w:space="0" w:color="auto"/>
              <w:left w:val="single" w:sz="4" w:space="0" w:color="auto"/>
              <w:bottom w:val="single" w:sz="4" w:space="0" w:color="auto"/>
              <w:right w:val="single" w:sz="4" w:space="0" w:color="auto"/>
            </w:tcBorders>
          </w:tcPr>
          <w:p w14:paraId="3AE33EF5" w14:textId="352DCF38" w:rsidR="00317151" w:rsidRDefault="005A6536" w:rsidP="00DE5306">
            <w:pPr>
              <w:spacing w:before="0"/>
              <w:rPr>
                <w:sz w:val="18"/>
                <w:szCs w:val="18"/>
                <w:lang w:eastAsia="ja-JP"/>
              </w:rPr>
            </w:pPr>
            <w:r>
              <w:rPr>
                <w:sz w:val="18"/>
                <w:szCs w:val="18"/>
                <w:lang w:eastAsia="ja-JP"/>
              </w:rPr>
              <w:t>Northern Tasmania</w:t>
            </w:r>
          </w:p>
        </w:tc>
        <w:tc>
          <w:tcPr>
            <w:tcW w:w="1476" w:type="dxa"/>
            <w:tcBorders>
              <w:top w:val="single" w:sz="4" w:space="0" w:color="auto"/>
              <w:left w:val="single" w:sz="4" w:space="0" w:color="auto"/>
              <w:bottom w:val="single" w:sz="4" w:space="0" w:color="auto"/>
              <w:right w:val="single" w:sz="4" w:space="0" w:color="auto"/>
            </w:tcBorders>
          </w:tcPr>
          <w:p w14:paraId="3AF31532" w14:textId="649B5B93" w:rsidR="00317151" w:rsidRDefault="005A6536" w:rsidP="00DE5306">
            <w:pPr>
              <w:spacing w:before="0"/>
              <w:rPr>
                <w:sz w:val="18"/>
                <w:szCs w:val="18"/>
                <w:lang w:eastAsia="ja-JP"/>
              </w:rPr>
            </w:pPr>
            <w:r>
              <w:rPr>
                <w:sz w:val="18"/>
                <w:szCs w:val="18"/>
                <w:lang w:eastAsia="ja-JP"/>
              </w:rPr>
              <w:t xml:space="preserve">Merino and XB lambs with bottle jaw, anaemia, drop out when </w:t>
            </w:r>
            <w:r w:rsidR="00114E0E">
              <w:rPr>
                <w:sz w:val="18"/>
                <w:szCs w:val="18"/>
                <w:lang w:eastAsia="ja-JP"/>
              </w:rPr>
              <w:t>driven. Deaths.</w:t>
            </w:r>
          </w:p>
        </w:tc>
        <w:tc>
          <w:tcPr>
            <w:tcW w:w="3360" w:type="dxa"/>
            <w:tcBorders>
              <w:top w:val="single" w:sz="4" w:space="0" w:color="auto"/>
              <w:left w:val="single" w:sz="4" w:space="0" w:color="auto"/>
              <w:bottom w:val="single" w:sz="4" w:space="0" w:color="auto"/>
              <w:right w:val="single" w:sz="4" w:space="0" w:color="auto"/>
            </w:tcBorders>
          </w:tcPr>
          <w:p w14:paraId="1A80F0FD" w14:textId="1DF0F165" w:rsidR="00317151" w:rsidRDefault="00114E0E" w:rsidP="00DE5306">
            <w:pPr>
              <w:spacing w:before="0"/>
              <w:rPr>
                <w:sz w:val="18"/>
                <w:szCs w:val="18"/>
                <w:lang w:eastAsia="ja-JP"/>
              </w:rPr>
            </w:pPr>
            <w:r>
              <w:rPr>
                <w:sz w:val="18"/>
                <w:szCs w:val="18"/>
                <w:lang w:eastAsia="ja-JP"/>
              </w:rPr>
              <w:t xml:space="preserve">Treat with an effective drench.  Use of long-acting drench such as </w:t>
            </w:r>
            <w:proofErr w:type="spellStart"/>
            <w:r>
              <w:rPr>
                <w:sz w:val="18"/>
                <w:szCs w:val="18"/>
                <w:lang w:eastAsia="ja-JP"/>
              </w:rPr>
              <w:t>closantel</w:t>
            </w:r>
            <w:proofErr w:type="spellEnd"/>
            <w:r>
              <w:rPr>
                <w:sz w:val="18"/>
                <w:szCs w:val="18"/>
                <w:lang w:eastAsia="ja-JP"/>
              </w:rPr>
              <w:t xml:space="preserve"> before Christmas worth considering.</w:t>
            </w:r>
          </w:p>
        </w:tc>
      </w:tr>
      <w:tr w:rsidR="00D95DEE" w14:paraId="2A310448" w14:textId="77777777" w:rsidTr="007D103A">
        <w:trPr>
          <w:trHeight w:val="828"/>
        </w:trPr>
        <w:tc>
          <w:tcPr>
            <w:tcW w:w="1737" w:type="dxa"/>
            <w:tcBorders>
              <w:top w:val="single" w:sz="4" w:space="0" w:color="auto"/>
              <w:left w:val="single" w:sz="4" w:space="0" w:color="auto"/>
              <w:bottom w:val="single" w:sz="4" w:space="0" w:color="auto"/>
              <w:right w:val="single" w:sz="4" w:space="0" w:color="auto"/>
            </w:tcBorders>
            <w:hideMark/>
          </w:tcPr>
          <w:p w14:paraId="7130B600" w14:textId="3BE9642A" w:rsidR="00D95DEE" w:rsidRDefault="00D95DEE" w:rsidP="00F070DD">
            <w:pPr>
              <w:spacing w:before="0"/>
              <w:rPr>
                <w:sz w:val="18"/>
                <w:szCs w:val="18"/>
                <w:lang w:eastAsia="ja-JP"/>
              </w:rPr>
            </w:pPr>
            <w:r>
              <w:rPr>
                <w:sz w:val="18"/>
                <w:szCs w:val="18"/>
                <w:lang w:eastAsia="ja-JP"/>
              </w:rPr>
              <w:t>Bloat</w:t>
            </w:r>
            <w:r w:rsidR="00AD27A2">
              <w:rPr>
                <w:sz w:val="18"/>
                <w:szCs w:val="18"/>
                <w:lang w:eastAsia="ja-JP"/>
              </w:rPr>
              <w:t>/sudden death</w:t>
            </w:r>
            <w:r>
              <w:rPr>
                <w:sz w:val="18"/>
                <w:szCs w:val="18"/>
                <w:lang w:eastAsia="ja-JP"/>
              </w:rPr>
              <w:t xml:space="preserve"> in lambs on </w:t>
            </w:r>
            <w:proofErr w:type="spellStart"/>
            <w:r w:rsidR="00425E34">
              <w:rPr>
                <w:sz w:val="18"/>
                <w:szCs w:val="18"/>
                <w:lang w:eastAsia="ja-JP"/>
              </w:rPr>
              <w:t>l</w:t>
            </w:r>
            <w:r>
              <w:rPr>
                <w:sz w:val="18"/>
                <w:szCs w:val="18"/>
                <w:lang w:eastAsia="ja-JP"/>
              </w:rPr>
              <w:t>ucerne</w:t>
            </w:r>
            <w:proofErr w:type="spellEnd"/>
            <w:r>
              <w:rPr>
                <w:sz w:val="18"/>
                <w:szCs w:val="18"/>
                <w:lang w:eastAsia="ja-JP"/>
              </w:rPr>
              <w:t xml:space="preserve"> or clover</w:t>
            </w:r>
          </w:p>
        </w:tc>
        <w:tc>
          <w:tcPr>
            <w:tcW w:w="1372" w:type="dxa"/>
            <w:tcBorders>
              <w:top w:val="single" w:sz="4" w:space="0" w:color="auto"/>
              <w:left w:val="single" w:sz="4" w:space="0" w:color="auto"/>
              <w:bottom w:val="single" w:sz="4" w:space="0" w:color="auto"/>
              <w:right w:val="single" w:sz="4" w:space="0" w:color="auto"/>
            </w:tcBorders>
            <w:hideMark/>
          </w:tcPr>
          <w:p w14:paraId="74C31E46" w14:textId="66BBD725" w:rsidR="00D95DEE" w:rsidRDefault="00AD27A2" w:rsidP="00F070DD">
            <w:pPr>
              <w:spacing w:before="0"/>
              <w:rPr>
                <w:sz w:val="18"/>
                <w:szCs w:val="18"/>
                <w:lang w:eastAsia="ja-JP"/>
              </w:rPr>
            </w:pPr>
            <w:r>
              <w:rPr>
                <w:sz w:val="18"/>
                <w:szCs w:val="18"/>
                <w:lang w:eastAsia="ja-JP"/>
              </w:rPr>
              <w:t>One</w:t>
            </w:r>
            <w:r w:rsidR="00D95DEE">
              <w:rPr>
                <w:sz w:val="18"/>
                <w:szCs w:val="18"/>
                <w:lang w:eastAsia="ja-JP"/>
              </w:rPr>
              <w:t xml:space="preserve"> flock</w:t>
            </w:r>
          </w:p>
        </w:tc>
        <w:tc>
          <w:tcPr>
            <w:tcW w:w="1184" w:type="dxa"/>
            <w:tcBorders>
              <w:top w:val="single" w:sz="4" w:space="0" w:color="auto"/>
              <w:left w:val="single" w:sz="4" w:space="0" w:color="auto"/>
              <w:bottom w:val="single" w:sz="4" w:space="0" w:color="auto"/>
              <w:right w:val="single" w:sz="4" w:space="0" w:color="auto"/>
            </w:tcBorders>
            <w:hideMark/>
          </w:tcPr>
          <w:p w14:paraId="7C6D626E" w14:textId="2D738669" w:rsidR="00D95DEE" w:rsidRDefault="00D95DEE" w:rsidP="00F070DD">
            <w:pPr>
              <w:spacing w:before="0"/>
              <w:rPr>
                <w:sz w:val="18"/>
                <w:szCs w:val="18"/>
                <w:lang w:eastAsia="ja-JP"/>
              </w:rPr>
            </w:pPr>
            <w:r>
              <w:rPr>
                <w:sz w:val="18"/>
                <w:szCs w:val="18"/>
                <w:lang w:eastAsia="ja-JP"/>
              </w:rPr>
              <w:t>Southern Tasmania</w:t>
            </w:r>
          </w:p>
        </w:tc>
        <w:tc>
          <w:tcPr>
            <w:tcW w:w="1476" w:type="dxa"/>
            <w:tcBorders>
              <w:top w:val="single" w:sz="4" w:space="0" w:color="auto"/>
              <w:left w:val="single" w:sz="4" w:space="0" w:color="auto"/>
              <w:bottom w:val="single" w:sz="4" w:space="0" w:color="auto"/>
              <w:right w:val="single" w:sz="4" w:space="0" w:color="auto"/>
            </w:tcBorders>
            <w:hideMark/>
          </w:tcPr>
          <w:p w14:paraId="0B6611AC" w14:textId="77777777" w:rsidR="00D95DEE" w:rsidRDefault="00D95DEE" w:rsidP="00F070DD">
            <w:pPr>
              <w:spacing w:before="0"/>
              <w:rPr>
                <w:sz w:val="18"/>
                <w:szCs w:val="18"/>
                <w:lang w:eastAsia="ja-JP"/>
              </w:rPr>
            </w:pPr>
            <w:r>
              <w:rPr>
                <w:sz w:val="18"/>
                <w:szCs w:val="18"/>
                <w:lang w:eastAsia="ja-JP"/>
              </w:rPr>
              <w:t>Lambs found dead and blown up</w:t>
            </w:r>
          </w:p>
        </w:tc>
        <w:tc>
          <w:tcPr>
            <w:tcW w:w="3360" w:type="dxa"/>
            <w:tcBorders>
              <w:top w:val="single" w:sz="4" w:space="0" w:color="auto"/>
              <w:left w:val="single" w:sz="4" w:space="0" w:color="auto"/>
              <w:bottom w:val="single" w:sz="4" w:space="0" w:color="auto"/>
              <w:right w:val="single" w:sz="4" w:space="0" w:color="auto"/>
            </w:tcBorders>
            <w:hideMark/>
          </w:tcPr>
          <w:p w14:paraId="65C0A2C3" w14:textId="52734FE4" w:rsidR="00D95DEE" w:rsidRDefault="00D95DEE" w:rsidP="00F070DD">
            <w:pPr>
              <w:spacing w:before="0"/>
              <w:rPr>
                <w:sz w:val="18"/>
                <w:szCs w:val="18"/>
                <w:lang w:eastAsia="ja-JP"/>
              </w:rPr>
            </w:pPr>
            <w:r>
              <w:rPr>
                <w:sz w:val="18"/>
                <w:szCs w:val="18"/>
                <w:lang w:eastAsia="ja-JP"/>
              </w:rPr>
              <w:t xml:space="preserve">Can be </w:t>
            </w:r>
            <w:r w:rsidR="00425E34">
              <w:rPr>
                <w:sz w:val="18"/>
                <w:szCs w:val="18"/>
                <w:lang w:eastAsia="ja-JP"/>
              </w:rPr>
              <w:t xml:space="preserve">due to </w:t>
            </w:r>
            <w:r>
              <w:rPr>
                <w:sz w:val="18"/>
                <w:szCs w:val="18"/>
                <w:lang w:eastAsia="ja-JP"/>
              </w:rPr>
              <w:t>true frothy bloat, pulpy kidney or red gut. Diagnosis by post mortem. Frothy bloat can be prevented by adding bloat oil to troughs. Give PK booster and offer roughage (</w:t>
            </w:r>
            <w:proofErr w:type="spellStart"/>
            <w:r>
              <w:rPr>
                <w:sz w:val="18"/>
                <w:szCs w:val="18"/>
                <w:lang w:eastAsia="ja-JP"/>
              </w:rPr>
              <w:t>eg</w:t>
            </w:r>
            <w:proofErr w:type="spellEnd"/>
            <w:r>
              <w:rPr>
                <w:sz w:val="18"/>
                <w:szCs w:val="18"/>
                <w:lang w:eastAsia="ja-JP"/>
              </w:rPr>
              <w:t xml:space="preserve"> hay).</w:t>
            </w:r>
          </w:p>
        </w:tc>
      </w:tr>
      <w:tr w:rsidR="0070050D" w14:paraId="33C0031F" w14:textId="77777777" w:rsidTr="007D103A">
        <w:trPr>
          <w:trHeight w:val="828"/>
        </w:trPr>
        <w:tc>
          <w:tcPr>
            <w:tcW w:w="1737" w:type="dxa"/>
            <w:tcBorders>
              <w:top w:val="single" w:sz="4" w:space="0" w:color="auto"/>
              <w:left w:val="single" w:sz="4" w:space="0" w:color="auto"/>
              <w:bottom w:val="single" w:sz="4" w:space="0" w:color="auto"/>
              <w:right w:val="single" w:sz="4" w:space="0" w:color="auto"/>
            </w:tcBorders>
          </w:tcPr>
          <w:p w14:paraId="3B4BAAC7" w14:textId="4F9034B3" w:rsidR="0070050D" w:rsidRDefault="00114E0E" w:rsidP="00F070DD">
            <w:pPr>
              <w:spacing w:before="0"/>
              <w:rPr>
                <w:sz w:val="18"/>
                <w:szCs w:val="18"/>
                <w:lang w:eastAsia="ja-JP"/>
              </w:rPr>
            </w:pPr>
            <w:r>
              <w:rPr>
                <w:sz w:val="18"/>
                <w:szCs w:val="18"/>
                <w:lang w:eastAsia="ja-JP"/>
              </w:rPr>
              <w:t>CLA (cheesy gland)</w:t>
            </w:r>
          </w:p>
        </w:tc>
        <w:tc>
          <w:tcPr>
            <w:tcW w:w="1372" w:type="dxa"/>
            <w:tcBorders>
              <w:top w:val="single" w:sz="4" w:space="0" w:color="auto"/>
              <w:left w:val="single" w:sz="4" w:space="0" w:color="auto"/>
              <w:bottom w:val="single" w:sz="4" w:space="0" w:color="auto"/>
              <w:right w:val="single" w:sz="4" w:space="0" w:color="auto"/>
            </w:tcBorders>
          </w:tcPr>
          <w:p w14:paraId="60E37254" w14:textId="6F96B35E" w:rsidR="0070050D" w:rsidRDefault="00114E0E" w:rsidP="00F070DD">
            <w:pPr>
              <w:spacing w:before="0"/>
              <w:rPr>
                <w:sz w:val="18"/>
                <w:szCs w:val="18"/>
                <w:lang w:eastAsia="ja-JP"/>
              </w:rPr>
            </w:pPr>
            <w:r>
              <w:rPr>
                <w:sz w:val="18"/>
                <w:szCs w:val="18"/>
                <w:lang w:eastAsia="ja-JP"/>
              </w:rPr>
              <w:t>Numerous flocks</w:t>
            </w:r>
          </w:p>
        </w:tc>
        <w:tc>
          <w:tcPr>
            <w:tcW w:w="1184" w:type="dxa"/>
            <w:tcBorders>
              <w:top w:val="single" w:sz="4" w:space="0" w:color="auto"/>
              <w:left w:val="single" w:sz="4" w:space="0" w:color="auto"/>
              <w:bottom w:val="single" w:sz="4" w:space="0" w:color="auto"/>
              <w:right w:val="single" w:sz="4" w:space="0" w:color="auto"/>
            </w:tcBorders>
          </w:tcPr>
          <w:p w14:paraId="10A5D8C9" w14:textId="157DAE66" w:rsidR="0070050D" w:rsidRDefault="00114E0E" w:rsidP="00F070DD">
            <w:pPr>
              <w:spacing w:before="0"/>
              <w:rPr>
                <w:sz w:val="18"/>
                <w:szCs w:val="18"/>
                <w:lang w:eastAsia="ja-JP"/>
              </w:rPr>
            </w:pPr>
            <w:r>
              <w:rPr>
                <w:sz w:val="18"/>
                <w:szCs w:val="18"/>
                <w:lang w:eastAsia="ja-JP"/>
              </w:rPr>
              <w:t>Widespread</w:t>
            </w:r>
          </w:p>
        </w:tc>
        <w:tc>
          <w:tcPr>
            <w:tcW w:w="1476" w:type="dxa"/>
            <w:tcBorders>
              <w:top w:val="single" w:sz="4" w:space="0" w:color="auto"/>
              <w:left w:val="single" w:sz="4" w:space="0" w:color="auto"/>
              <w:bottom w:val="single" w:sz="4" w:space="0" w:color="auto"/>
              <w:right w:val="single" w:sz="4" w:space="0" w:color="auto"/>
            </w:tcBorders>
          </w:tcPr>
          <w:p w14:paraId="457A4972" w14:textId="2743E300" w:rsidR="0070050D" w:rsidRDefault="00581FD8" w:rsidP="00F070DD">
            <w:pPr>
              <w:spacing w:before="0"/>
              <w:rPr>
                <w:sz w:val="18"/>
                <w:szCs w:val="18"/>
                <w:lang w:eastAsia="ja-JP"/>
              </w:rPr>
            </w:pPr>
            <w:r>
              <w:rPr>
                <w:sz w:val="18"/>
                <w:szCs w:val="18"/>
                <w:lang w:eastAsia="ja-JP"/>
              </w:rPr>
              <w:t>Seen in a</w:t>
            </w:r>
            <w:r w:rsidR="00114E0E">
              <w:rPr>
                <w:sz w:val="18"/>
                <w:szCs w:val="18"/>
                <w:lang w:eastAsia="ja-JP"/>
              </w:rPr>
              <w:t>battoir.  Carcase trimming of abscesses in glands reduces ‘over the hooks’ payment to producer.</w:t>
            </w:r>
          </w:p>
        </w:tc>
        <w:tc>
          <w:tcPr>
            <w:tcW w:w="3360" w:type="dxa"/>
            <w:tcBorders>
              <w:top w:val="single" w:sz="4" w:space="0" w:color="auto"/>
              <w:left w:val="single" w:sz="4" w:space="0" w:color="auto"/>
              <w:bottom w:val="single" w:sz="4" w:space="0" w:color="auto"/>
              <w:right w:val="single" w:sz="4" w:space="0" w:color="auto"/>
            </w:tcBorders>
          </w:tcPr>
          <w:p w14:paraId="7F607D9E" w14:textId="5CE8B75E" w:rsidR="0070050D" w:rsidRDefault="00114E0E" w:rsidP="00F070DD">
            <w:pPr>
              <w:spacing w:before="0"/>
              <w:rPr>
                <w:sz w:val="18"/>
                <w:szCs w:val="18"/>
                <w:lang w:eastAsia="ja-JP"/>
              </w:rPr>
            </w:pPr>
            <w:r>
              <w:rPr>
                <w:sz w:val="18"/>
                <w:szCs w:val="18"/>
                <w:lang w:eastAsia="ja-JP"/>
              </w:rPr>
              <w:t>Make sure the CLA component is included in marking and weaning vaccinations.</w:t>
            </w:r>
          </w:p>
        </w:tc>
      </w:tr>
      <w:tr w:rsidR="00F35274" w14:paraId="46DD20A2" w14:textId="77777777" w:rsidTr="007D103A">
        <w:trPr>
          <w:trHeight w:val="828"/>
        </w:trPr>
        <w:tc>
          <w:tcPr>
            <w:tcW w:w="1737" w:type="dxa"/>
            <w:tcBorders>
              <w:top w:val="single" w:sz="4" w:space="0" w:color="auto"/>
              <w:left w:val="single" w:sz="4" w:space="0" w:color="auto"/>
              <w:bottom w:val="single" w:sz="4" w:space="0" w:color="auto"/>
              <w:right w:val="single" w:sz="4" w:space="0" w:color="auto"/>
            </w:tcBorders>
          </w:tcPr>
          <w:p w14:paraId="6A2C031B" w14:textId="31CB1B2B" w:rsidR="00B603F9" w:rsidRDefault="005C0326" w:rsidP="00AA317A">
            <w:pPr>
              <w:spacing w:before="0"/>
              <w:rPr>
                <w:sz w:val="18"/>
                <w:szCs w:val="18"/>
                <w:lang w:eastAsia="ja-JP"/>
              </w:rPr>
            </w:pPr>
            <w:r>
              <w:rPr>
                <w:sz w:val="18"/>
                <w:szCs w:val="18"/>
                <w:lang w:eastAsia="ja-JP"/>
              </w:rPr>
              <w:t>Copper poisoning</w:t>
            </w:r>
          </w:p>
        </w:tc>
        <w:tc>
          <w:tcPr>
            <w:tcW w:w="1372" w:type="dxa"/>
            <w:tcBorders>
              <w:top w:val="single" w:sz="4" w:space="0" w:color="auto"/>
              <w:left w:val="single" w:sz="4" w:space="0" w:color="auto"/>
              <w:bottom w:val="single" w:sz="4" w:space="0" w:color="auto"/>
              <w:right w:val="single" w:sz="4" w:space="0" w:color="auto"/>
            </w:tcBorders>
          </w:tcPr>
          <w:p w14:paraId="358016B9" w14:textId="5BA5110C" w:rsidR="00B603F9" w:rsidRDefault="005C0326" w:rsidP="00AA317A">
            <w:pPr>
              <w:spacing w:before="0"/>
              <w:rPr>
                <w:sz w:val="18"/>
                <w:szCs w:val="18"/>
                <w:lang w:eastAsia="ja-JP"/>
              </w:rPr>
            </w:pPr>
            <w:r>
              <w:rPr>
                <w:sz w:val="18"/>
                <w:szCs w:val="18"/>
                <w:lang w:eastAsia="ja-JP"/>
              </w:rPr>
              <w:t>One flock</w:t>
            </w:r>
          </w:p>
        </w:tc>
        <w:tc>
          <w:tcPr>
            <w:tcW w:w="1184" w:type="dxa"/>
            <w:tcBorders>
              <w:top w:val="single" w:sz="4" w:space="0" w:color="auto"/>
              <w:left w:val="single" w:sz="4" w:space="0" w:color="auto"/>
              <w:bottom w:val="single" w:sz="4" w:space="0" w:color="auto"/>
              <w:right w:val="single" w:sz="4" w:space="0" w:color="auto"/>
            </w:tcBorders>
          </w:tcPr>
          <w:p w14:paraId="0DF490F9" w14:textId="4EE53F82" w:rsidR="00B603F9" w:rsidRDefault="005C0326" w:rsidP="00AA317A">
            <w:pPr>
              <w:spacing w:before="0"/>
              <w:rPr>
                <w:sz w:val="18"/>
                <w:szCs w:val="18"/>
                <w:lang w:eastAsia="ja-JP"/>
              </w:rPr>
            </w:pPr>
            <w:r>
              <w:rPr>
                <w:sz w:val="18"/>
                <w:szCs w:val="18"/>
                <w:lang w:eastAsia="ja-JP"/>
              </w:rPr>
              <w:t>Southern Tasmania</w:t>
            </w:r>
          </w:p>
        </w:tc>
        <w:tc>
          <w:tcPr>
            <w:tcW w:w="1476" w:type="dxa"/>
            <w:tcBorders>
              <w:top w:val="single" w:sz="4" w:space="0" w:color="auto"/>
              <w:left w:val="single" w:sz="4" w:space="0" w:color="auto"/>
              <w:bottom w:val="single" w:sz="4" w:space="0" w:color="auto"/>
              <w:right w:val="single" w:sz="4" w:space="0" w:color="auto"/>
            </w:tcBorders>
          </w:tcPr>
          <w:p w14:paraId="7A6A6B28" w14:textId="5422A039" w:rsidR="00B603F9" w:rsidRDefault="005A6536" w:rsidP="00AA317A">
            <w:pPr>
              <w:spacing w:before="0"/>
              <w:rPr>
                <w:sz w:val="18"/>
                <w:szCs w:val="18"/>
                <w:lang w:eastAsia="ja-JP"/>
              </w:rPr>
            </w:pPr>
            <w:r>
              <w:rPr>
                <w:sz w:val="18"/>
                <w:szCs w:val="18"/>
                <w:lang w:eastAsia="ja-JP"/>
              </w:rPr>
              <w:t>Sheep die suddenly with anaemia and jaundice</w:t>
            </w:r>
          </w:p>
        </w:tc>
        <w:tc>
          <w:tcPr>
            <w:tcW w:w="3360" w:type="dxa"/>
            <w:tcBorders>
              <w:top w:val="single" w:sz="4" w:space="0" w:color="auto"/>
              <w:left w:val="single" w:sz="4" w:space="0" w:color="auto"/>
              <w:bottom w:val="single" w:sz="4" w:space="0" w:color="auto"/>
              <w:right w:val="single" w:sz="4" w:space="0" w:color="auto"/>
            </w:tcBorders>
          </w:tcPr>
          <w:p w14:paraId="5F9DE167" w14:textId="14AF3982" w:rsidR="00B603F9" w:rsidRDefault="005A6536" w:rsidP="00AA317A">
            <w:pPr>
              <w:spacing w:before="0"/>
              <w:rPr>
                <w:sz w:val="18"/>
                <w:szCs w:val="18"/>
                <w:lang w:eastAsia="ja-JP"/>
              </w:rPr>
            </w:pPr>
            <w:r>
              <w:rPr>
                <w:sz w:val="18"/>
                <w:szCs w:val="18"/>
                <w:lang w:eastAsia="ja-JP"/>
              </w:rPr>
              <w:t xml:space="preserve">Even a small excess of copper in the diet makes copper build up in the liver.  A stress event releases all the copper and the red blood cells break down. No effective treatment.  Copper uptake can be reduced in surviving sheep in the mob. </w:t>
            </w:r>
          </w:p>
        </w:tc>
      </w:tr>
      <w:tr w:rsidR="0070050D" w14:paraId="3E10F57F" w14:textId="77777777" w:rsidTr="007D103A">
        <w:trPr>
          <w:trHeight w:val="828"/>
        </w:trPr>
        <w:tc>
          <w:tcPr>
            <w:tcW w:w="1737" w:type="dxa"/>
          </w:tcPr>
          <w:p w14:paraId="699D931C" w14:textId="1E6D0B7C" w:rsidR="0070050D" w:rsidRDefault="005A6536" w:rsidP="00AA317A">
            <w:pPr>
              <w:spacing w:before="0"/>
              <w:rPr>
                <w:sz w:val="18"/>
                <w:szCs w:val="18"/>
                <w:lang w:eastAsia="ja-JP"/>
              </w:rPr>
            </w:pPr>
            <w:r>
              <w:rPr>
                <w:sz w:val="18"/>
                <w:szCs w:val="18"/>
                <w:lang w:eastAsia="ja-JP"/>
              </w:rPr>
              <w:t>Eye peck</w:t>
            </w:r>
          </w:p>
        </w:tc>
        <w:tc>
          <w:tcPr>
            <w:tcW w:w="1372" w:type="dxa"/>
          </w:tcPr>
          <w:p w14:paraId="5D2195A0" w14:textId="25BC0668" w:rsidR="0070050D" w:rsidRDefault="005A6536" w:rsidP="00AA317A">
            <w:pPr>
              <w:spacing w:before="0"/>
              <w:rPr>
                <w:sz w:val="18"/>
                <w:szCs w:val="18"/>
                <w:lang w:eastAsia="ja-JP"/>
              </w:rPr>
            </w:pPr>
            <w:r>
              <w:rPr>
                <w:sz w:val="18"/>
                <w:szCs w:val="18"/>
                <w:lang w:eastAsia="ja-JP"/>
              </w:rPr>
              <w:t>1 sheep one property</w:t>
            </w:r>
          </w:p>
        </w:tc>
        <w:tc>
          <w:tcPr>
            <w:tcW w:w="1184" w:type="dxa"/>
          </w:tcPr>
          <w:p w14:paraId="6C761003" w14:textId="0F8F2AE0" w:rsidR="0070050D" w:rsidRDefault="005A6536" w:rsidP="00AA317A">
            <w:pPr>
              <w:spacing w:before="0"/>
              <w:rPr>
                <w:sz w:val="18"/>
                <w:szCs w:val="18"/>
                <w:lang w:eastAsia="ja-JP"/>
              </w:rPr>
            </w:pPr>
            <w:r>
              <w:rPr>
                <w:sz w:val="18"/>
                <w:szCs w:val="18"/>
                <w:lang w:eastAsia="ja-JP"/>
              </w:rPr>
              <w:t>Northern Tasmania</w:t>
            </w:r>
          </w:p>
        </w:tc>
        <w:tc>
          <w:tcPr>
            <w:tcW w:w="1476" w:type="dxa"/>
          </w:tcPr>
          <w:p w14:paraId="08512AB8" w14:textId="56CF30EB" w:rsidR="0070050D" w:rsidRDefault="005A6536" w:rsidP="00AA317A">
            <w:pPr>
              <w:spacing w:before="0"/>
              <w:rPr>
                <w:sz w:val="18"/>
                <w:szCs w:val="18"/>
                <w:lang w:eastAsia="ja-JP"/>
              </w:rPr>
            </w:pPr>
            <w:r>
              <w:rPr>
                <w:sz w:val="18"/>
                <w:szCs w:val="18"/>
                <w:lang w:eastAsia="ja-JP"/>
              </w:rPr>
              <w:t>Crows peck eye of down sheep</w:t>
            </w:r>
          </w:p>
        </w:tc>
        <w:tc>
          <w:tcPr>
            <w:tcW w:w="3360" w:type="dxa"/>
          </w:tcPr>
          <w:p w14:paraId="2CE0906A" w14:textId="72608A68" w:rsidR="0070050D" w:rsidRDefault="005A6536" w:rsidP="00AA317A">
            <w:pPr>
              <w:spacing w:before="0"/>
              <w:rPr>
                <w:sz w:val="18"/>
                <w:szCs w:val="18"/>
                <w:lang w:eastAsia="ja-JP"/>
              </w:rPr>
            </w:pPr>
            <w:r>
              <w:rPr>
                <w:sz w:val="18"/>
                <w:szCs w:val="18"/>
                <w:lang w:eastAsia="ja-JP"/>
              </w:rPr>
              <w:t>Treat cause of being down.  Antibiotics and anti-inflammatories</w:t>
            </w:r>
          </w:p>
        </w:tc>
      </w:tr>
      <w:tr w:rsidR="0070050D" w:rsidRPr="00F83805" w14:paraId="4A569ECF" w14:textId="77777777" w:rsidTr="007D103A">
        <w:trPr>
          <w:trHeight w:val="804"/>
        </w:trPr>
        <w:tc>
          <w:tcPr>
            <w:tcW w:w="1737" w:type="dxa"/>
            <w:vMerge w:val="restart"/>
            <w:hideMark/>
          </w:tcPr>
          <w:p w14:paraId="4DD3E11C" w14:textId="68B2EB14" w:rsidR="0070050D" w:rsidRPr="00F83805" w:rsidRDefault="0070050D" w:rsidP="00CC42E3">
            <w:pPr>
              <w:spacing w:before="0"/>
              <w:rPr>
                <w:sz w:val="18"/>
                <w:szCs w:val="18"/>
                <w:lang w:eastAsia="ja-JP"/>
              </w:rPr>
            </w:pPr>
          </w:p>
          <w:p w14:paraId="6F36E21D" w14:textId="546FBB13" w:rsidR="0070050D" w:rsidRPr="00F83805" w:rsidRDefault="0070050D" w:rsidP="00CC42E3">
            <w:pPr>
              <w:spacing w:before="0"/>
              <w:rPr>
                <w:sz w:val="18"/>
                <w:szCs w:val="18"/>
                <w:lang w:eastAsia="ja-JP"/>
              </w:rPr>
            </w:pPr>
            <w:r>
              <w:rPr>
                <w:sz w:val="18"/>
                <w:szCs w:val="18"/>
                <w:lang w:eastAsia="ja-JP"/>
              </w:rPr>
              <w:t>Fly strike</w:t>
            </w:r>
          </w:p>
        </w:tc>
        <w:tc>
          <w:tcPr>
            <w:tcW w:w="1372" w:type="dxa"/>
            <w:vMerge w:val="restart"/>
            <w:hideMark/>
          </w:tcPr>
          <w:p w14:paraId="278D6CF8" w14:textId="652D1CE3" w:rsidR="0070050D" w:rsidRPr="00F83805" w:rsidRDefault="00AD27A2" w:rsidP="00CC42E3">
            <w:pPr>
              <w:spacing w:before="0"/>
              <w:rPr>
                <w:sz w:val="18"/>
                <w:szCs w:val="18"/>
                <w:lang w:eastAsia="ja-JP"/>
              </w:rPr>
            </w:pPr>
            <w:r>
              <w:rPr>
                <w:sz w:val="18"/>
                <w:szCs w:val="18"/>
                <w:lang w:eastAsia="ja-JP"/>
              </w:rPr>
              <w:t>Several</w:t>
            </w:r>
            <w:r w:rsidR="0070050D">
              <w:rPr>
                <w:sz w:val="18"/>
                <w:szCs w:val="18"/>
                <w:lang w:eastAsia="ja-JP"/>
              </w:rPr>
              <w:t xml:space="preserve"> cases</w:t>
            </w:r>
            <w:r>
              <w:rPr>
                <w:sz w:val="18"/>
                <w:szCs w:val="18"/>
                <w:lang w:eastAsia="ja-JP"/>
              </w:rPr>
              <w:t xml:space="preserve"> in one flock</w:t>
            </w:r>
          </w:p>
        </w:tc>
        <w:tc>
          <w:tcPr>
            <w:tcW w:w="1184" w:type="dxa"/>
            <w:vMerge w:val="restart"/>
            <w:hideMark/>
          </w:tcPr>
          <w:p w14:paraId="779A3870" w14:textId="0EBA1818" w:rsidR="0070050D" w:rsidRPr="00F83805" w:rsidRDefault="0070050D" w:rsidP="00CC42E3">
            <w:pPr>
              <w:spacing w:before="0"/>
              <w:rPr>
                <w:sz w:val="18"/>
                <w:szCs w:val="18"/>
                <w:lang w:eastAsia="ja-JP"/>
              </w:rPr>
            </w:pPr>
            <w:r>
              <w:rPr>
                <w:sz w:val="18"/>
                <w:szCs w:val="18"/>
                <w:lang w:eastAsia="ja-JP"/>
              </w:rPr>
              <w:t>Southern Tasmania.</w:t>
            </w:r>
          </w:p>
        </w:tc>
        <w:tc>
          <w:tcPr>
            <w:tcW w:w="1476" w:type="dxa"/>
            <w:vMerge w:val="restart"/>
            <w:hideMark/>
          </w:tcPr>
          <w:p w14:paraId="7274126D" w14:textId="10570C05" w:rsidR="0070050D" w:rsidRPr="00F83805" w:rsidRDefault="00AD27A2" w:rsidP="00CC42E3">
            <w:pPr>
              <w:spacing w:before="0"/>
              <w:rPr>
                <w:sz w:val="18"/>
                <w:szCs w:val="18"/>
                <w:lang w:eastAsia="ja-JP"/>
              </w:rPr>
            </w:pPr>
            <w:r>
              <w:rPr>
                <w:sz w:val="18"/>
                <w:szCs w:val="18"/>
                <w:lang w:eastAsia="ja-JP"/>
              </w:rPr>
              <w:t>B</w:t>
            </w:r>
            <w:r w:rsidR="0070050D">
              <w:rPr>
                <w:sz w:val="18"/>
                <w:szCs w:val="18"/>
                <w:lang w:eastAsia="ja-JP"/>
              </w:rPr>
              <w:t xml:space="preserve">reech strike </w:t>
            </w:r>
            <w:r>
              <w:rPr>
                <w:sz w:val="18"/>
                <w:szCs w:val="18"/>
                <w:lang w:eastAsia="ja-JP"/>
              </w:rPr>
              <w:t>associated with scouring</w:t>
            </w:r>
          </w:p>
        </w:tc>
        <w:tc>
          <w:tcPr>
            <w:tcW w:w="3360" w:type="dxa"/>
            <w:vMerge w:val="restart"/>
            <w:hideMark/>
          </w:tcPr>
          <w:p w14:paraId="69F3D59C" w14:textId="4078FF21" w:rsidR="0070050D" w:rsidRPr="00F83805" w:rsidRDefault="0070050D" w:rsidP="00CC42E3">
            <w:pPr>
              <w:spacing w:before="0"/>
              <w:rPr>
                <w:sz w:val="18"/>
                <w:szCs w:val="18"/>
                <w:lang w:eastAsia="ja-JP"/>
              </w:rPr>
            </w:pPr>
            <w:r>
              <w:rPr>
                <w:sz w:val="18"/>
                <w:szCs w:val="18"/>
                <w:lang w:eastAsia="ja-JP"/>
              </w:rPr>
              <w:t>Identify and correct causes of scouring. Chemical preventative treatments or frequent inspection and early treatment of strikes.</w:t>
            </w:r>
          </w:p>
        </w:tc>
      </w:tr>
      <w:tr w:rsidR="0070050D" w:rsidRPr="00F83805" w14:paraId="268EFF0A" w14:textId="77777777" w:rsidTr="007D103A">
        <w:trPr>
          <w:trHeight w:val="438"/>
        </w:trPr>
        <w:tc>
          <w:tcPr>
            <w:tcW w:w="1737" w:type="dxa"/>
            <w:vMerge/>
            <w:hideMark/>
          </w:tcPr>
          <w:p w14:paraId="78173C91" w14:textId="77777777" w:rsidR="0070050D" w:rsidRPr="00F83805" w:rsidRDefault="0070050D" w:rsidP="00CC42E3">
            <w:pPr>
              <w:spacing w:before="0"/>
              <w:rPr>
                <w:sz w:val="18"/>
                <w:szCs w:val="18"/>
                <w:lang w:eastAsia="ja-JP"/>
              </w:rPr>
            </w:pPr>
          </w:p>
        </w:tc>
        <w:tc>
          <w:tcPr>
            <w:tcW w:w="1372" w:type="dxa"/>
            <w:vMerge/>
            <w:hideMark/>
          </w:tcPr>
          <w:p w14:paraId="2E7B90EB" w14:textId="77777777" w:rsidR="0070050D" w:rsidRPr="00F83805" w:rsidRDefault="0070050D" w:rsidP="00CC42E3">
            <w:pPr>
              <w:spacing w:before="0"/>
              <w:rPr>
                <w:sz w:val="18"/>
                <w:szCs w:val="18"/>
                <w:lang w:eastAsia="ja-JP"/>
              </w:rPr>
            </w:pPr>
          </w:p>
        </w:tc>
        <w:tc>
          <w:tcPr>
            <w:tcW w:w="1184" w:type="dxa"/>
            <w:vMerge/>
            <w:hideMark/>
          </w:tcPr>
          <w:p w14:paraId="55736628" w14:textId="77777777" w:rsidR="0070050D" w:rsidRPr="00F83805" w:rsidRDefault="0070050D" w:rsidP="00CC42E3">
            <w:pPr>
              <w:spacing w:before="0"/>
              <w:rPr>
                <w:sz w:val="18"/>
                <w:szCs w:val="18"/>
                <w:lang w:eastAsia="ja-JP"/>
              </w:rPr>
            </w:pPr>
          </w:p>
        </w:tc>
        <w:tc>
          <w:tcPr>
            <w:tcW w:w="1476" w:type="dxa"/>
            <w:vMerge/>
            <w:hideMark/>
          </w:tcPr>
          <w:p w14:paraId="4722DDC1" w14:textId="77777777" w:rsidR="0070050D" w:rsidRPr="00F83805" w:rsidRDefault="0070050D" w:rsidP="00CC42E3">
            <w:pPr>
              <w:spacing w:before="0"/>
              <w:rPr>
                <w:sz w:val="18"/>
                <w:szCs w:val="18"/>
                <w:lang w:eastAsia="ja-JP"/>
              </w:rPr>
            </w:pPr>
          </w:p>
        </w:tc>
        <w:tc>
          <w:tcPr>
            <w:tcW w:w="3360" w:type="dxa"/>
            <w:vMerge/>
            <w:hideMark/>
          </w:tcPr>
          <w:p w14:paraId="1FA20B0F" w14:textId="77777777" w:rsidR="0070050D" w:rsidRPr="00F83805" w:rsidRDefault="0070050D" w:rsidP="00CC42E3">
            <w:pPr>
              <w:spacing w:before="0"/>
              <w:rPr>
                <w:sz w:val="18"/>
                <w:szCs w:val="18"/>
                <w:lang w:eastAsia="ja-JP"/>
              </w:rPr>
            </w:pPr>
          </w:p>
        </w:tc>
      </w:tr>
      <w:tr w:rsidR="0070050D" w:rsidRPr="00F83805" w14:paraId="47D3597A" w14:textId="77777777" w:rsidTr="007D103A">
        <w:trPr>
          <w:trHeight w:val="804"/>
        </w:trPr>
        <w:tc>
          <w:tcPr>
            <w:tcW w:w="1737" w:type="dxa"/>
            <w:vMerge w:val="restart"/>
            <w:hideMark/>
          </w:tcPr>
          <w:p w14:paraId="6C43BFAC" w14:textId="1F420032" w:rsidR="0070050D" w:rsidRPr="00F83805" w:rsidRDefault="0070050D" w:rsidP="00A95E9D">
            <w:pPr>
              <w:spacing w:before="0"/>
              <w:rPr>
                <w:sz w:val="18"/>
                <w:szCs w:val="18"/>
                <w:lang w:eastAsia="ja-JP"/>
              </w:rPr>
            </w:pPr>
            <w:r w:rsidRPr="00F83805">
              <w:rPr>
                <w:sz w:val="18"/>
                <w:szCs w:val="18"/>
                <w:lang w:eastAsia="ja-JP"/>
              </w:rPr>
              <w:lastRenderedPageBreak/>
              <w:t>Foot abscess</w:t>
            </w:r>
          </w:p>
        </w:tc>
        <w:tc>
          <w:tcPr>
            <w:tcW w:w="1372" w:type="dxa"/>
            <w:vMerge w:val="restart"/>
            <w:hideMark/>
          </w:tcPr>
          <w:p w14:paraId="7E1D16BA" w14:textId="5310E3E9" w:rsidR="0070050D" w:rsidRPr="00F83805" w:rsidRDefault="0070050D" w:rsidP="00A95E9D">
            <w:pPr>
              <w:spacing w:before="0"/>
              <w:rPr>
                <w:sz w:val="18"/>
                <w:szCs w:val="18"/>
                <w:lang w:eastAsia="ja-JP"/>
              </w:rPr>
            </w:pPr>
            <w:r>
              <w:rPr>
                <w:sz w:val="18"/>
                <w:szCs w:val="18"/>
                <w:lang w:eastAsia="ja-JP"/>
              </w:rPr>
              <w:t>Several flocks</w:t>
            </w:r>
          </w:p>
        </w:tc>
        <w:tc>
          <w:tcPr>
            <w:tcW w:w="1184" w:type="dxa"/>
            <w:vMerge w:val="restart"/>
            <w:hideMark/>
          </w:tcPr>
          <w:p w14:paraId="3CFDD77B" w14:textId="088A9ED7" w:rsidR="0070050D" w:rsidRPr="00F83805" w:rsidRDefault="0070050D" w:rsidP="00A95E9D">
            <w:pPr>
              <w:spacing w:before="0"/>
              <w:rPr>
                <w:sz w:val="18"/>
                <w:szCs w:val="18"/>
                <w:lang w:eastAsia="ja-JP"/>
              </w:rPr>
            </w:pPr>
            <w:r>
              <w:rPr>
                <w:sz w:val="18"/>
                <w:szCs w:val="18"/>
                <w:lang w:eastAsia="ja-JP"/>
              </w:rPr>
              <w:t xml:space="preserve">Widespread </w:t>
            </w:r>
            <w:r w:rsidR="0049128E">
              <w:rPr>
                <w:sz w:val="18"/>
                <w:szCs w:val="18"/>
                <w:lang w:eastAsia="ja-JP"/>
              </w:rPr>
              <w:t>with up to 8%</w:t>
            </w:r>
            <w:r>
              <w:rPr>
                <w:sz w:val="18"/>
                <w:szCs w:val="18"/>
                <w:lang w:eastAsia="ja-JP"/>
              </w:rPr>
              <w:t xml:space="preserve"> prevalence within flocks.</w:t>
            </w:r>
          </w:p>
        </w:tc>
        <w:tc>
          <w:tcPr>
            <w:tcW w:w="1476" w:type="dxa"/>
            <w:vMerge w:val="restart"/>
            <w:hideMark/>
          </w:tcPr>
          <w:p w14:paraId="7140518A" w14:textId="569CD87A" w:rsidR="0070050D" w:rsidRPr="00F83805" w:rsidRDefault="0049128E" w:rsidP="00A95E9D">
            <w:pPr>
              <w:spacing w:before="0"/>
              <w:rPr>
                <w:sz w:val="18"/>
                <w:szCs w:val="18"/>
                <w:lang w:eastAsia="ja-JP"/>
              </w:rPr>
            </w:pPr>
            <w:r>
              <w:rPr>
                <w:sz w:val="18"/>
                <w:szCs w:val="18"/>
                <w:lang w:eastAsia="ja-JP"/>
              </w:rPr>
              <w:t>S</w:t>
            </w:r>
            <w:r w:rsidR="00C81D9A">
              <w:rPr>
                <w:sz w:val="18"/>
                <w:szCs w:val="18"/>
                <w:lang w:eastAsia="ja-JP"/>
              </w:rPr>
              <w:t xml:space="preserve">ome severe cases seen in </w:t>
            </w:r>
            <w:r>
              <w:rPr>
                <w:sz w:val="18"/>
                <w:szCs w:val="18"/>
                <w:lang w:eastAsia="ja-JP"/>
              </w:rPr>
              <w:t>heavily pregnant ewes</w:t>
            </w:r>
            <w:r w:rsidR="00C81D9A">
              <w:rPr>
                <w:sz w:val="18"/>
                <w:szCs w:val="18"/>
                <w:lang w:eastAsia="ja-JP"/>
              </w:rPr>
              <w:t>.</w:t>
            </w:r>
          </w:p>
        </w:tc>
        <w:tc>
          <w:tcPr>
            <w:tcW w:w="3360" w:type="dxa"/>
            <w:vMerge w:val="restart"/>
            <w:hideMark/>
          </w:tcPr>
          <w:p w14:paraId="4B84FC64" w14:textId="78E91187" w:rsidR="0070050D" w:rsidRPr="00F83805" w:rsidRDefault="0070050D" w:rsidP="00A95E9D">
            <w:pPr>
              <w:spacing w:before="0"/>
              <w:rPr>
                <w:sz w:val="18"/>
                <w:szCs w:val="18"/>
                <w:lang w:eastAsia="ja-JP"/>
              </w:rPr>
            </w:pPr>
            <w:r w:rsidRPr="00F83805">
              <w:rPr>
                <w:sz w:val="18"/>
                <w:szCs w:val="18"/>
                <w:lang w:eastAsia="ja-JP"/>
              </w:rPr>
              <w:t xml:space="preserve">Keep mob average BCS to 3 - 3.3, </w:t>
            </w:r>
            <w:r w:rsidR="0049128E">
              <w:rPr>
                <w:sz w:val="18"/>
                <w:szCs w:val="18"/>
                <w:lang w:eastAsia="ja-JP"/>
              </w:rPr>
              <w:t xml:space="preserve">autumn or </w:t>
            </w:r>
            <w:r w:rsidRPr="00F83805">
              <w:rPr>
                <w:sz w:val="18"/>
                <w:szCs w:val="18"/>
                <w:lang w:eastAsia="ja-JP"/>
              </w:rPr>
              <w:t>pre-lamb shear, reduce interdigital skin injury, walk thr</w:t>
            </w:r>
            <w:r>
              <w:rPr>
                <w:sz w:val="18"/>
                <w:szCs w:val="18"/>
                <w:lang w:eastAsia="ja-JP"/>
              </w:rPr>
              <w:t>o</w:t>
            </w:r>
            <w:r w:rsidRPr="00F83805">
              <w:rPr>
                <w:sz w:val="18"/>
                <w:szCs w:val="18"/>
                <w:lang w:eastAsia="ja-JP"/>
              </w:rPr>
              <w:t xml:space="preserve">ugh 5-10% formalin footbath weekly.  Treat with long-acting broad-spectrum antibiotics, keep feet dry </w:t>
            </w:r>
            <w:proofErr w:type="spellStart"/>
            <w:r w:rsidRPr="00F83805">
              <w:rPr>
                <w:sz w:val="18"/>
                <w:szCs w:val="18"/>
                <w:lang w:eastAsia="ja-JP"/>
              </w:rPr>
              <w:t>eg</w:t>
            </w:r>
            <w:proofErr w:type="spellEnd"/>
            <w:r w:rsidRPr="00F83805">
              <w:rPr>
                <w:sz w:val="18"/>
                <w:szCs w:val="18"/>
                <w:lang w:eastAsia="ja-JP"/>
              </w:rPr>
              <w:t xml:space="preserve"> on slatted floor of shearing shed, </w:t>
            </w:r>
            <w:proofErr w:type="spellStart"/>
            <w:r w:rsidRPr="00F83805">
              <w:rPr>
                <w:sz w:val="18"/>
                <w:szCs w:val="18"/>
                <w:lang w:eastAsia="ja-JP"/>
              </w:rPr>
              <w:t>epsom</w:t>
            </w:r>
            <w:proofErr w:type="spellEnd"/>
            <w:r w:rsidRPr="00F83805">
              <w:rPr>
                <w:sz w:val="18"/>
                <w:szCs w:val="18"/>
                <w:lang w:eastAsia="ja-JP"/>
              </w:rPr>
              <w:t xml:space="preserve"> salts on drainage point and bandage</w:t>
            </w:r>
            <w:r>
              <w:rPr>
                <w:sz w:val="18"/>
                <w:szCs w:val="18"/>
                <w:lang w:eastAsia="ja-JP"/>
              </w:rPr>
              <w:t>. Ensure culls fit to load if transported.</w:t>
            </w:r>
          </w:p>
        </w:tc>
      </w:tr>
      <w:tr w:rsidR="0070050D" w:rsidRPr="00F83805" w14:paraId="6E2A7C86" w14:textId="77777777" w:rsidTr="007D103A">
        <w:trPr>
          <w:trHeight w:val="438"/>
        </w:trPr>
        <w:tc>
          <w:tcPr>
            <w:tcW w:w="1737" w:type="dxa"/>
            <w:vMerge/>
            <w:hideMark/>
          </w:tcPr>
          <w:p w14:paraId="121C6C4C" w14:textId="77777777" w:rsidR="0070050D" w:rsidRPr="00F83805" w:rsidRDefault="0070050D" w:rsidP="00A95E9D">
            <w:pPr>
              <w:spacing w:before="0"/>
              <w:rPr>
                <w:sz w:val="18"/>
                <w:szCs w:val="18"/>
                <w:lang w:eastAsia="ja-JP"/>
              </w:rPr>
            </w:pPr>
          </w:p>
        </w:tc>
        <w:tc>
          <w:tcPr>
            <w:tcW w:w="1372" w:type="dxa"/>
            <w:vMerge/>
            <w:hideMark/>
          </w:tcPr>
          <w:p w14:paraId="67736451" w14:textId="77777777" w:rsidR="0070050D" w:rsidRPr="00F83805" w:rsidRDefault="0070050D" w:rsidP="00A95E9D">
            <w:pPr>
              <w:spacing w:before="0"/>
              <w:rPr>
                <w:sz w:val="18"/>
                <w:szCs w:val="18"/>
                <w:lang w:eastAsia="ja-JP"/>
              </w:rPr>
            </w:pPr>
          </w:p>
        </w:tc>
        <w:tc>
          <w:tcPr>
            <w:tcW w:w="1184" w:type="dxa"/>
            <w:vMerge/>
            <w:hideMark/>
          </w:tcPr>
          <w:p w14:paraId="50DC66EB" w14:textId="77777777" w:rsidR="0070050D" w:rsidRPr="00F83805" w:rsidRDefault="0070050D" w:rsidP="00A95E9D">
            <w:pPr>
              <w:spacing w:before="0"/>
              <w:rPr>
                <w:sz w:val="18"/>
                <w:szCs w:val="18"/>
                <w:lang w:eastAsia="ja-JP"/>
              </w:rPr>
            </w:pPr>
          </w:p>
        </w:tc>
        <w:tc>
          <w:tcPr>
            <w:tcW w:w="1476" w:type="dxa"/>
            <w:vMerge/>
            <w:hideMark/>
          </w:tcPr>
          <w:p w14:paraId="32652A00" w14:textId="77777777" w:rsidR="0070050D" w:rsidRPr="00F83805" w:rsidRDefault="0070050D" w:rsidP="00A95E9D">
            <w:pPr>
              <w:spacing w:before="0"/>
              <w:rPr>
                <w:sz w:val="18"/>
                <w:szCs w:val="18"/>
                <w:lang w:eastAsia="ja-JP"/>
              </w:rPr>
            </w:pPr>
          </w:p>
        </w:tc>
        <w:tc>
          <w:tcPr>
            <w:tcW w:w="3360" w:type="dxa"/>
            <w:vMerge/>
            <w:hideMark/>
          </w:tcPr>
          <w:p w14:paraId="6E0919AA" w14:textId="77777777" w:rsidR="0070050D" w:rsidRPr="00F83805" w:rsidRDefault="0070050D" w:rsidP="00A95E9D">
            <w:pPr>
              <w:spacing w:before="0"/>
              <w:rPr>
                <w:sz w:val="18"/>
                <w:szCs w:val="18"/>
                <w:lang w:eastAsia="ja-JP"/>
              </w:rPr>
            </w:pPr>
          </w:p>
        </w:tc>
      </w:tr>
      <w:tr w:rsidR="0070050D" w:rsidRPr="00F83805" w14:paraId="5C53A2C0" w14:textId="77777777" w:rsidTr="007D103A">
        <w:trPr>
          <w:trHeight w:val="1932"/>
        </w:trPr>
        <w:tc>
          <w:tcPr>
            <w:tcW w:w="1737" w:type="dxa"/>
            <w:hideMark/>
          </w:tcPr>
          <w:p w14:paraId="6EF824ED" w14:textId="341E774D" w:rsidR="0070050D" w:rsidRPr="00F83805" w:rsidRDefault="0070050D" w:rsidP="00A95E9D">
            <w:pPr>
              <w:spacing w:before="0"/>
              <w:rPr>
                <w:sz w:val="18"/>
                <w:szCs w:val="18"/>
                <w:lang w:eastAsia="ja-JP"/>
              </w:rPr>
            </w:pPr>
            <w:r w:rsidRPr="00F83805">
              <w:rPr>
                <w:sz w:val="18"/>
                <w:szCs w:val="18"/>
                <w:lang w:eastAsia="ja-JP"/>
              </w:rPr>
              <w:t>Footrot</w:t>
            </w:r>
            <w:r>
              <w:rPr>
                <w:sz w:val="18"/>
                <w:szCs w:val="18"/>
                <w:lang w:eastAsia="ja-JP"/>
              </w:rPr>
              <w:t xml:space="preserve"> (virulent)</w:t>
            </w:r>
          </w:p>
        </w:tc>
        <w:tc>
          <w:tcPr>
            <w:tcW w:w="1372" w:type="dxa"/>
            <w:hideMark/>
          </w:tcPr>
          <w:p w14:paraId="40AD88DD" w14:textId="4016B60F" w:rsidR="0070050D" w:rsidRPr="00F83805" w:rsidRDefault="0070050D" w:rsidP="00A95E9D">
            <w:pPr>
              <w:spacing w:before="0"/>
              <w:rPr>
                <w:sz w:val="18"/>
                <w:szCs w:val="18"/>
                <w:lang w:eastAsia="ja-JP"/>
              </w:rPr>
            </w:pPr>
            <w:r>
              <w:rPr>
                <w:sz w:val="18"/>
                <w:szCs w:val="18"/>
                <w:lang w:eastAsia="ja-JP"/>
              </w:rPr>
              <w:t>A number of properties</w:t>
            </w:r>
          </w:p>
        </w:tc>
        <w:tc>
          <w:tcPr>
            <w:tcW w:w="1184" w:type="dxa"/>
            <w:hideMark/>
          </w:tcPr>
          <w:p w14:paraId="5C686E5C" w14:textId="1495A94A" w:rsidR="0070050D" w:rsidRPr="00F83805" w:rsidRDefault="0070050D" w:rsidP="00A95E9D">
            <w:pPr>
              <w:spacing w:before="0"/>
              <w:rPr>
                <w:sz w:val="18"/>
                <w:szCs w:val="18"/>
                <w:lang w:eastAsia="ja-JP"/>
              </w:rPr>
            </w:pPr>
            <w:r>
              <w:rPr>
                <w:sz w:val="18"/>
                <w:szCs w:val="18"/>
                <w:lang w:eastAsia="ja-JP"/>
              </w:rPr>
              <w:t xml:space="preserve">Widespread, </w:t>
            </w:r>
          </w:p>
        </w:tc>
        <w:tc>
          <w:tcPr>
            <w:tcW w:w="1476" w:type="dxa"/>
            <w:hideMark/>
          </w:tcPr>
          <w:p w14:paraId="2D5EA4BA" w14:textId="10141083" w:rsidR="0070050D" w:rsidRPr="00F83805" w:rsidRDefault="0070050D" w:rsidP="00A95E9D">
            <w:pPr>
              <w:spacing w:before="0"/>
              <w:rPr>
                <w:sz w:val="18"/>
                <w:szCs w:val="18"/>
                <w:lang w:eastAsia="ja-JP"/>
              </w:rPr>
            </w:pPr>
            <w:r w:rsidRPr="00F83805">
              <w:rPr>
                <w:sz w:val="18"/>
                <w:szCs w:val="18"/>
                <w:lang w:eastAsia="ja-JP"/>
              </w:rPr>
              <w:t xml:space="preserve">Footrot </w:t>
            </w:r>
            <w:r>
              <w:rPr>
                <w:sz w:val="18"/>
                <w:szCs w:val="18"/>
                <w:lang w:eastAsia="ja-JP"/>
              </w:rPr>
              <w:t>actively spreading</w:t>
            </w:r>
            <w:r w:rsidR="0049128E">
              <w:rPr>
                <w:sz w:val="18"/>
                <w:szCs w:val="18"/>
                <w:lang w:eastAsia="ja-JP"/>
              </w:rPr>
              <w:t xml:space="preserve"> </w:t>
            </w:r>
            <w:r>
              <w:rPr>
                <w:sz w:val="18"/>
                <w:szCs w:val="18"/>
                <w:lang w:eastAsia="ja-JP"/>
              </w:rPr>
              <w:t>on irrigation</w:t>
            </w:r>
            <w:r w:rsidR="00581FD8">
              <w:rPr>
                <w:sz w:val="18"/>
                <w:szCs w:val="18"/>
                <w:lang w:eastAsia="ja-JP"/>
              </w:rPr>
              <w:t xml:space="preserve"> or in wetter areas</w:t>
            </w:r>
            <w:r w:rsidR="00425E34">
              <w:rPr>
                <w:sz w:val="18"/>
                <w:szCs w:val="18"/>
                <w:lang w:eastAsia="ja-JP"/>
              </w:rPr>
              <w:t>, the rest chronic cases</w:t>
            </w:r>
            <w:r>
              <w:rPr>
                <w:sz w:val="18"/>
                <w:szCs w:val="18"/>
                <w:lang w:eastAsia="ja-JP"/>
              </w:rPr>
              <w:t>.</w:t>
            </w:r>
            <w:r w:rsidRPr="00F83805">
              <w:rPr>
                <w:sz w:val="18"/>
                <w:szCs w:val="18"/>
                <w:lang w:eastAsia="ja-JP"/>
              </w:rPr>
              <w:t xml:space="preserve">  </w:t>
            </w:r>
          </w:p>
        </w:tc>
        <w:tc>
          <w:tcPr>
            <w:tcW w:w="3360" w:type="dxa"/>
            <w:hideMark/>
          </w:tcPr>
          <w:p w14:paraId="22E23D3A" w14:textId="746C07E9" w:rsidR="0070050D" w:rsidRPr="00F83805" w:rsidRDefault="0070050D" w:rsidP="00A95E9D">
            <w:pPr>
              <w:spacing w:before="0"/>
              <w:rPr>
                <w:sz w:val="18"/>
                <w:szCs w:val="18"/>
                <w:lang w:eastAsia="ja-JP"/>
              </w:rPr>
            </w:pPr>
            <w:r>
              <w:rPr>
                <w:sz w:val="18"/>
                <w:szCs w:val="18"/>
                <w:lang w:eastAsia="ja-JP"/>
              </w:rPr>
              <w:t xml:space="preserve">Paring, </w:t>
            </w:r>
            <w:proofErr w:type="spellStart"/>
            <w:r>
              <w:rPr>
                <w:sz w:val="18"/>
                <w:szCs w:val="18"/>
                <w:lang w:eastAsia="ja-JP"/>
              </w:rPr>
              <w:t>f</w:t>
            </w:r>
            <w:r w:rsidRPr="00F83805">
              <w:rPr>
                <w:sz w:val="18"/>
                <w:szCs w:val="18"/>
                <w:lang w:eastAsia="ja-JP"/>
              </w:rPr>
              <w:t>ootbathing</w:t>
            </w:r>
            <w:proofErr w:type="spellEnd"/>
            <w:r>
              <w:rPr>
                <w:sz w:val="18"/>
                <w:szCs w:val="18"/>
                <w:lang w:eastAsia="ja-JP"/>
              </w:rPr>
              <w:t xml:space="preserve">, culling chronic cases, use of serogroup specific vaccines (see your vet for serogroup testing).  Eradication by repeated foot inspections and culling all infected sheep </w:t>
            </w:r>
            <w:r w:rsidR="0049128E">
              <w:rPr>
                <w:sz w:val="18"/>
                <w:szCs w:val="18"/>
                <w:lang w:eastAsia="ja-JP"/>
              </w:rPr>
              <w:t>could be planned for next summer.</w:t>
            </w:r>
            <w:r>
              <w:rPr>
                <w:sz w:val="18"/>
                <w:szCs w:val="18"/>
                <w:lang w:eastAsia="ja-JP"/>
              </w:rPr>
              <w:t xml:space="preserve"> Ensure culls fit to load if transported.</w:t>
            </w:r>
            <w:r w:rsidR="003857B7">
              <w:rPr>
                <w:sz w:val="18"/>
                <w:szCs w:val="18"/>
                <w:lang w:eastAsia="ja-JP"/>
              </w:rPr>
              <w:t xml:space="preserve">  Ask for a </w:t>
            </w:r>
            <w:r w:rsidR="003D1D19">
              <w:rPr>
                <w:sz w:val="18"/>
                <w:szCs w:val="18"/>
                <w:lang w:eastAsia="ja-JP"/>
              </w:rPr>
              <w:t>Sheep Health Declaration when buying sheep and ensure section B1 confirms flock is free of virulent footrot.</w:t>
            </w:r>
          </w:p>
        </w:tc>
      </w:tr>
      <w:tr w:rsidR="00BD1AD8" w:rsidRPr="00F83805" w14:paraId="77F664CF" w14:textId="77777777" w:rsidTr="002D3FB7">
        <w:trPr>
          <w:trHeight w:val="699"/>
        </w:trPr>
        <w:tc>
          <w:tcPr>
            <w:tcW w:w="1737" w:type="dxa"/>
          </w:tcPr>
          <w:p w14:paraId="493B24DE" w14:textId="77777777" w:rsidR="00BD1AD8" w:rsidRPr="00F83805" w:rsidRDefault="00BD1AD8" w:rsidP="002D3FB7">
            <w:pPr>
              <w:spacing w:before="0"/>
              <w:rPr>
                <w:sz w:val="18"/>
                <w:szCs w:val="18"/>
                <w:lang w:eastAsia="ja-JP"/>
              </w:rPr>
            </w:pPr>
            <w:r>
              <w:rPr>
                <w:sz w:val="18"/>
                <w:szCs w:val="18"/>
                <w:lang w:eastAsia="ja-JP"/>
              </w:rPr>
              <w:t>Footrot (mild)</w:t>
            </w:r>
          </w:p>
        </w:tc>
        <w:tc>
          <w:tcPr>
            <w:tcW w:w="1372" w:type="dxa"/>
          </w:tcPr>
          <w:p w14:paraId="7D024152" w14:textId="77777777" w:rsidR="00BD1AD8" w:rsidRPr="00F83805" w:rsidRDefault="00BD1AD8" w:rsidP="002D3FB7">
            <w:pPr>
              <w:spacing w:before="0"/>
              <w:rPr>
                <w:sz w:val="18"/>
                <w:szCs w:val="18"/>
                <w:lang w:eastAsia="ja-JP"/>
              </w:rPr>
            </w:pPr>
            <w:r>
              <w:rPr>
                <w:sz w:val="18"/>
                <w:szCs w:val="18"/>
                <w:lang w:eastAsia="ja-JP"/>
              </w:rPr>
              <w:t>3% of ewes in one flock</w:t>
            </w:r>
          </w:p>
        </w:tc>
        <w:tc>
          <w:tcPr>
            <w:tcW w:w="1184" w:type="dxa"/>
          </w:tcPr>
          <w:p w14:paraId="5A90DD79" w14:textId="77777777" w:rsidR="00BD1AD8" w:rsidRPr="00F83805" w:rsidRDefault="00BD1AD8" w:rsidP="002D3FB7">
            <w:pPr>
              <w:spacing w:before="0"/>
              <w:rPr>
                <w:sz w:val="18"/>
                <w:szCs w:val="18"/>
                <w:lang w:eastAsia="ja-JP"/>
              </w:rPr>
            </w:pPr>
            <w:r>
              <w:rPr>
                <w:sz w:val="18"/>
                <w:szCs w:val="18"/>
                <w:lang w:eastAsia="ja-JP"/>
              </w:rPr>
              <w:t>Northern Tasmania</w:t>
            </w:r>
          </w:p>
        </w:tc>
        <w:tc>
          <w:tcPr>
            <w:tcW w:w="1476" w:type="dxa"/>
          </w:tcPr>
          <w:p w14:paraId="028D6060" w14:textId="77777777" w:rsidR="00BD1AD8" w:rsidRPr="00F83805" w:rsidRDefault="00BD1AD8" w:rsidP="002D3FB7">
            <w:pPr>
              <w:spacing w:before="0"/>
              <w:rPr>
                <w:sz w:val="18"/>
                <w:szCs w:val="18"/>
                <w:lang w:eastAsia="ja-JP"/>
              </w:rPr>
            </w:pPr>
            <w:r>
              <w:rPr>
                <w:sz w:val="18"/>
                <w:szCs w:val="18"/>
                <w:lang w:eastAsia="ja-JP"/>
              </w:rPr>
              <w:t>Inflammation between toes but limited under-running of heel and sole of hoof.</w:t>
            </w:r>
          </w:p>
        </w:tc>
        <w:tc>
          <w:tcPr>
            <w:tcW w:w="3360" w:type="dxa"/>
          </w:tcPr>
          <w:p w14:paraId="04B6E831" w14:textId="77777777" w:rsidR="00BD1AD8" w:rsidRPr="00F83805" w:rsidRDefault="00BD1AD8" w:rsidP="002D3FB7">
            <w:pPr>
              <w:spacing w:before="0"/>
              <w:rPr>
                <w:sz w:val="18"/>
                <w:szCs w:val="18"/>
                <w:lang w:eastAsia="ja-JP"/>
              </w:rPr>
            </w:pPr>
            <w:r>
              <w:rPr>
                <w:sz w:val="18"/>
                <w:szCs w:val="18"/>
                <w:lang w:eastAsia="ja-JP"/>
              </w:rPr>
              <w:t xml:space="preserve">Regular </w:t>
            </w:r>
            <w:proofErr w:type="spellStart"/>
            <w:r>
              <w:rPr>
                <w:sz w:val="18"/>
                <w:szCs w:val="18"/>
                <w:lang w:eastAsia="ja-JP"/>
              </w:rPr>
              <w:t>footbathing</w:t>
            </w:r>
            <w:proofErr w:type="spellEnd"/>
            <w:r>
              <w:rPr>
                <w:sz w:val="18"/>
                <w:szCs w:val="18"/>
                <w:lang w:eastAsia="ja-JP"/>
              </w:rPr>
              <w:t xml:space="preserve">  is usually sufficient to control.  Hard to eradicate.</w:t>
            </w:r>
          </w:p>
        </w:tc>
      </w:tr>
      <w:tr w:rsidR="008D4591" w:rsidRPr="00F83805" w14:paraId="03E3D428" w14:textId="77777777" w:rsidTr="007D103A">
        <w:trPr>
          <w:trHeight w:val="699"/>
        </w:trPr>
        <w:tc>
          <w:tcPr>
            <w:tcW w:w="1737" w:type="dxa"/>
          </w:tcPr>
          <w:p w14:paraId="1B2B2CB9" w14:textId="3CDDF009" w:rsidR="008D4591" w:rsidRPr="00F83805" w:rsidRDefault="00BD1AD8" w:rsidP="00F070DD">
            <w:pPr>
              <w:spacing w:before="0"/>
              <w:rPr>
                <w:sz w:val="18"/>
                <w:szCs w:val="18"/>
                <w:lang w:eastAsia="ja-JP"/>
              </w:rPr>
            </w:pPr>
            <w:r>
              <w:rPr>
                <w:sz w:val="18"/>
                <w:szCs w:val="18"/>
                <w:lang w:eastAsia="ja-JP"/>
              </w:rPr>
              <w:t>Grain poisoning</w:t>
            </w:r>
          </w:p>
        </w:tc>
        <w:tc>
          <w:tcPr>
            <w:tcW w:w="1372" w:type="dxa"/>
          </w:tcPr>
          <w:p w14:paraId="625F6F80" w14:textId="084E3EB1" w:rsidR="008D4591" w:rsidRPr="00F83805" w:rsidRDefault="00BD1AD8" w:rsidP="00F070DD">
            <w:pPr>
              <w:spacing w:before="0"/>
              <w:rPr>
                <w:sz w:val="18"/>
                <w:szCs w:val="18"/>
                <w:lang w:eastAsia="ja-JP"/>
              </w:rPr>
            </w:pPr>
            <w:r>
              <w:rPr>
                <w:sz w:val="18"/>
                <w:szCs w:val="18"/>
                <w:lang w:eastAsia="ja-JP"/>
              </w:rPr>
              <w:t>Several</w:t>
            </w:r>
            <w:r w:rsidR="00075847">
              <w:rPr>
                <w:sz w:val="18"/>
                <w:szCs w:val="18"/>
                <w:lang w:eastAsia="ja-JP"/>
              </w:rPr>
              <w:t xml:space="preserve"> flock</w:t>
            </w:r>
          </w:p>
        </w:tc>
        <w:tc>
          <w:tcPr>
            <w:tcW w:w="1184" w:type="dxa"/>
          </w:tcPr>
          <w:p w14:paraId="0245677B" w14:textId="45D93A86" w:rsidR="008D4591" w:rsidRPr="00F83805" w:rsidRDefault="00075847" w:rsidP="00F070DD">
            <w:pPr>
              <w:spacing w:before="0"/>
              <w:rPr>
                <w:sz w:val="18"/>
                <w:szCs w:val="18"/>
                <w:lang w:eastAsia="ja-JP"/>
              </w:rPr>
            </w:pPr>
            <w:r>
              <w:rPr>
                <w:sz w:val="18"/>
                <w:szCs w:val="18"/>
                <w:lang w:eastAsia="ja-JP"/>
              </w:rPr>
              <w:t>Northern Tasmania</w:t>
            </w:r>
          </w:p>
        </w:tc>
        <w:tc>
          <w:tcPr>
            <w:tcW w:w="1476" w:type="dxa"/>
          </w:tcPr>
          <w:p w14:paraId="3B9F9554" w14:textId="63A956B8" w:rsidR="008D4591" w:rsidRPr="00F83805" w:rsidRDefault="00BD1AD8" w:rsidP="00F070DD">
            <w:pPr>
              <w:spacing w:before="0"/>
              <w:rPr>
                <w:sz w:val="18"/>
                <w:szCs w:val="18"/>
                <w:lang w:eastAsia="ja-JP"/>
              </w:rPr>
            </w:pPr>
            <w:r>
              <w:rPr>
                <w:sz w:val="18"/>
                <w:szCs w:val="18"/>
                <w:lang w:eastAsia="ja-JP"/>
              </w:rPr>
              <w:t xml:space="preserve">Sheep </w:t>
            </w:r>
            <w:r w:rsidR="00581FD8">
              <w:rPr>
                <w:sz w:val="18"/>
                <w:szCs w:val="18"/>
                <w:lang w:eastAsia="ja-JP"/>
              </w:rPr>
              <w:t xml:space="preserve">on grain feeding </w:t>
            </w:r>
            <w:r>
              <w:rPr>
                <w:sz w:val="18"/>
                <w:szCs w:val="18"/>
                <w:lang w:eastAsia="ja-JP"/>
              </w:rPr>
              <w:t>have porridge-like scour and look depressed, may die.</w:t>
            </w:r>
          </w:p>
        </w:tc>
        <w:tc>
          <w:tcPr>
            <w:tcW w:w="3360" w:type="dxa"/>
          </w:tcPr>
          <w:p w14:paraId="74308178" w14:textId="0690E914" w:rsidR="008D4591" w:rsidRPr="00F83805" w:rsidRDefault="00BD1AD8" w:rsidP="00F070DD">
            <w:pPr>
              <w:spacing w:before="0"/>
              <w:rPr>
                <w:sz w:val="18"/>
                <w:szCs w:val="18"/>
                <w:lang w:eastAsia="ja-JP"/>
              </w:rPr>
            </w:pPr>
            <w:r>
              <w:rPr>
                <w:sz w:val="18"/>
                <w:szCs w:val="18"/>
                <w:lang w:eastAsia="ja-JP"/>
              </w:rPr>
              <w:t xml:space="preserve">Drench with tablespoon of  bicarb in water, take off all concentrate feeds and offer hay or dry pasture. </w:t>
            </w:r>
            <w:r w:rsidR="00581FD8">
              <w:rPr>
                <w:sz w:val="18"/>
                <w:szCs w:val="18"/>
                <w:lang w:eastAsia="ja-JP"/>
              </w:rPr>
              <w:t xml:space="preserve">Prevention: </w:t>
            </w:r>
            <w:r>
              <w:rPr>
                <w:sz w:val="18"/>
                <w:szCs w:val="18"/>
                <w:lang w:eastAsia="ja-JP"/>
              </w:rPr>
              <w:t>Introduce grain slowly (50g/head /day, increase by 50g/head/day every 2</w:t>
            </w:r>
            <w:r w:rsidRPr="00BD1AD8">
              <w:rPr>
                <w:sz w:val="18"/>
                <w:szCs w:val="18"/>
                <w:vertAlign w:val="superscript"/>
                <w:lang w:eastAsia="ja-JP"/>
              </w:rPr>
              <w:t>nd</w:t>
            </w:r>
            <w:r>
              <w:rPr>
                <w:sz w:val="18"/>
                <w:szCs w:val="18"/>
                <w:lang w:eastAsia="ja-JP"/>
              </w:rPr>
              <w:t xml:space="preserve"> day.</w:t>
            </w:r>
          </w:p>
        </w:tc>
      </w:tr>
      <w:tr w:rsidR="00D95DEE" w:rsidRPr="00F83805" w14:paraId="3B5E86D8" w14:textId="77777777" w:rsidTr="007D103A">
        <w:trPr>
          <w:trHeight w:val="699"/>
        </w:trPr>
        <w:tc>
          <w:tcPr>
            <w:tcW w:w="1737" w:type="dxa"/>
          </w:tcPr>
          <w:p w14:paraId="24943624" w14:textId="27B35536" w:rsidR="00D95DEE" w:rsidRPr="00F83805" w:rsidRDefault="00742B0A" w:rsidP="00F070DD">
            <w:pPr>
              <w:spacing w:before="0"/>
              <w:rPr>
                <w:sz w:val="18"/>
                <w:szCs w:val="18"/>
                <w:lang w:eastAsia="ja-JP"/>
              </w:rPr>
            </w:pPr>
            <w:r>
              <w:rPr>
                <w:sz w:val="18"/>
                <w:szCs w:val="18"/>
                <w:lang w:eastAsia="ja-JP"/>
              </w:rPr>
              <w:t>Hypocalcaemia (‘milk fever”)</w:t>
            </w:r>
          </w:p>
        </w:tc>
        <w:tc>
          <w:tcPr>
            <w:tcW w:w="1372" w:type="dxa"/>
          </w:tcPr>
          <w:p w14:paraId="64EDB700" w14:textId="00F454B3" w:rsidR="00D95DEE" w:rsidRPr="00F83805" w:rsidRDefault="00742B0A" w:rsidP="00F070DD">
            <w:pPr>
              <w:spacing w:before="0"/>
              <w:rPr>
                <w:sz w:val="18"/>
                <w:szCs w:val="18"/>
                <w:lang w:eastAsia="ja-JP"/>
              </w:rPr>
            </w:pPr>
            <w:r>
              <w:rPr>
                <w:sz w:val="18"/>
                <w:szCs w:val="18"/>
                <w:lang w:eastAsia="ja-JP"/>
              </w:rPr>
              <w:t>5 out of 200 heavily pregnant ewes</w:t>
            </w:r>
          </w:p>
        </w:tc>
        <w:tc>
          <w:tcPr>
            <w:tcW w:w="1184" w:type="dxa"/>
          </w:tcPr>
          <w:p w14:paraId="0E92767C" w14:textId="21266CB2" w:rsidR="00D95DEE" w:rsidRPr="00F83805" w:rsidRDefault="00742B0A" w:rsidP="00F070DD">
            <w:pPr>
              <w:spacing w:before="0"/>
              <w:rPr>
                <w:sz w:val="18"/>
                <w:szCs w:val="18"/>
                <w:lang w:eastAsia="ja-JP"/>
              </w:rPr>
            </w:pPr>
            <w:r>
              <w:rPr>
                <w:sz w:val="18"/>
                <w:szCs w:val="18"/>
                <w:lang w:eastAsia="ja-JP"/>
              </w:rPr>
              <w:t>Southern Tasmania</w:t>
            </w:r>
          </w:p>
        </w:tc>
        <w:tc>
          <w:tcPr>
            <w:tcW w:w="1476" w:type="dxa"/>
          </w:tcPr>
          <w:p w14:paraId="23D833B6" w14:textId="38FFE48D" w:rsidR="00D95DEE" w:rsidRPr="00F83805" w:rsidRDefault="00742B0A" w:rsidP="00F070DD">
            <w:pPr>
              <w:spacing w:before="0"/>
              <w:rPr>
                <w:sz w:val="18"/>
                <w:szCs w:val="18"/>
                <w:lang w:eastAsia="ja-JP"/>
              </w:rPr>
            </w:pPr>
            <w:r>
              <w:rPr>
                <w:sz w:val="18"/>
                <w:szCs w:val="18"/>
                <w:lang w:eastAsia="ja-JP"/>
              </w:rPr>
              <w:t>Late pregnancy ewes go down after period off feed or on cereal crops.</w:t>
            </w:r>
          </w:p>
        </w:tc>
        <w:tc>
          <w:tcPr>
            <w:tcW w:w="3360" w:type="dxa"/>
          </w:tcPr>
          <w:p w14:paraId="38449D97" w14:textId="4C5C0D46" w:rsidR="00D95DEE" w:rsidRPr="00F83805" w:rsidRDefault="00742B0A" w:rsidP="00F070DD">
            <w:pPr>
              <w:spacing w:before="0"/>
              <w:rPr>
                <w:sz w:val="18"/>
                <w:szCs w:val="18"/>
                <w:lang w:eastAsia="ja-JP"/>
              </w:rPr>
            </w:pPr>
            <w:r>
              <w:rPr>
                <w:sz w:val="18"/>
                <w:szCs w:val="18"/>
                <w:lang w:eastAsia="ja-JP"/>
              </w:rPr>
              <w:t>Treat with injection containing calcium (</w:t>
            </w:r>
            <w:proofErr w:type="spellStart"/>
            <w:r>
              <w:rPr>
                <w:sz w:val="18"/>
                <w:szCs w:val="18"/>
                <w:lang w:eastAsia="ja-JP"/>
              </w:rPr>
              <w:t>eg</w:t>
            </w:r>
            <w:proofErr w:type="spellEnd"/>
            <w:r>
              <w:rPr>
                <w:sz w:val="18"/>
                <w:szCs w:val="18"/>
                <w:lang w:eastAsia="ja-JP"/>
              </w:rPr>
              <w:t xml:space="preserve"> 4-in-1) </w:t>
            </w:r>
            <w:r w:rsidR="00D7417E">
              <w:rPr>
                <w:sz w:val="18"/>
                <w:szCs w:val="18"/>
                <w:lang w:eastAsia="ja-JP"/>
              </w:rPr>
              <w:t>1/5 of a pack under skin.  Warm pack in hot water before injection if possible and massage in well.  Should get up within 30 minutes. If green rumen contents coming out of nostrils give antibiotic cover.  Prevent with mineral supplement if on cereal crops, don’t keep off feed long if shearing or crutching.</w:t>
            </w:r>
          </w:p>
        </w:tc>
      </w:tr>
      <w:tr w:rsidR="00D95DEE" w:rsidRPr="00F83805" w14:paraId="3E81371E" w14:textId="77777777" w:rsidTr="007D103A">
        <w:trPr>
          <w:trHeight w:val="699"/>
        </w:trPr>
        <w:tc>
          <w:tcPr>
            <w:tcW w:w="1737" w:type="dxa"/>
            <w:hideMark/>
          </w:tcPr>
          <w:p w14:paraId="4CE4515B" w14:textId="77777777" w:rsidR="00D95DEE" w:rsidRPr="00F83805" w:rsidRDefault="00D95DEE" w:rsidP="00F070DD">
            <w:pPr>
              <w:spacing w:before="0"/>
              <w:rPr>
                <w:sz w:val="18"/>
                <w:szCs w:val="18"/>
                <w:lang w:eastAsia="ja-JP"/>
              </w:rPr>
            </w:pPr>
            <w:r w:rsidRPr="00F83805">
              <w:rPr>
                <w:sz w:val="18"/>
                <w:szCs w:val="18"/>
                <w:lang w:eastAsia="ja-JP"/>
              </w:rPr>
              <w:t>Lice</w:t>
            </w:r>
            <w:r>
              <w:rPr>
                <w:sz w:val="18"/>
                <w:szCs w:val="18"/>
                <w:lang w:eastAsia="ja-JP"/>
              </w:rPr>
              <w:t xml:space="preserve"> (body lice)</w:t>
            </w:r>
          </w:p>
        </w:tc>
        <w:tc>
          <w:tcPr>
            <w:tcW w:w="1372" w:type="dxa"/>
            <w:hideMark/>
          </w:tcPr>
          <w:p w14:paraId="6E11E52D" w14:textId="77777777" w:rsidR="00D95DEE" w:rsidRPr="00F83805" w:rsidRDefault="00D95DEE" w:rsidP="00F070DD">
            <w:pPr>
              <w:spacing w:before="0"/>
              <w:rPr>
                <w:sz w:val="18"/>
                <w:szCs w:val="18"/>
                <w:lang w:eastAsia="ja-JP"/>
              </w:rPr>
            </w:pPr>
            <w:r w:rsidRPr="00F83805">
              <w:rPr>
                <w:sz w:val="18"/>
                <w:szCs w:val="18"/>
                <w:lang w:eastAsia="ja-JP"/>
              </w:rPr>
              <w:t>Many cases</w:t>
            </w:r>
          </w:p>
        </w:tc>
        <w:tc>
          <w:tcPr>
            <w:tcW w:w="1184" w:type="dxa"/>
            <w:hideMark/>
          </w:tcPr>
          <w:p w14:paraId="3F91D660" w14:textId="77777777" w:rsidR="00D95DEE" w:rsidRPr="00F83805" w:rsidRDefault="00D95DEE" w:rsidP="00F070DD">
            <w:pPr>
              <w:spacing w:before="0"/>
              <w:rPr>
                <w:sz w:val="18"/>
                <w:szCs w:val="18"/>
                <w:lang w:eastAsia="ja-JP"/>
              </w:rPr>
            </w:pPr>
            <w:r w:rsidRPr="00F83805">
              <w:rPr>
                <w:sz w:val="18"/>
                <w:szCs w:val="18"/>
                <w:lang w:eastAsia="ja-JP"/>
              </w:rPr>
              <w:t>Widespread</w:t>
            </w:r>
          </w:p>
        </w:tc>
        <w:tc>
          <w:tcPr>
            <w:tcW w:w="1476" w:type="dxa"/>
            <w:hideMark/>
          </w:tcPr>
          <w:p w14:paraId="58D9F16C" w14:textId="4E08BC9F" w:rsidR="00D95DEE" w:rsidRPr="00F83805" w:rsidRDefault="00D95DEE" w:rsidP="00F070DD">
            <w:pPr>
              <w:spacing w:before="0"/>
              <w:rPr>
                <w:sz w:val="18"/>
                <w:szCs w:val="18"/>
                <w:lang w:eastAsia="ja-JP"/>
              </w:rPr>
            </w:pPr>
            <w:r w:rsidRPr="00F83805">
              <w:rPr>
                <w:sz w:val="18"/>
                <w:szCs w:val="18"/>
                <w:lang w:eastAsia="ja-JP"/>
              </w:rPr>
              <w:t>Sheep body lice</w:t>
            </w:r>
            <w:r>
              <w:rPr>
                <w:sz w:val="18"/>
                <w:szCs w:val="18"/>
                <w:lang w:eastAsia="ja-JP"/>
              </w:rPr>
              <w:t xml:space="preserve"> causing fleece damage.</w:t>
            </w:r>
          </w:p>
        </w:tc>
        <w:tc>
          <w:tcPr>
            <w:tcW w:w="3360" w:type="dxa"/>
            <w:hideMark/>
          </w:tcPr>
          <w:p w14:paraId="3C0FA030" w14:textId="77777777" w:rsidR="00D95DEE" w:rsidRPr="00F83805" w:rsidRDefault="00D95DEE" w:rsidP="00F070DD">
            <w:pPr>
              <w:spacing w:before="0"/>
              <w:rPr>
                <w:sz w:val="18"/>
                <w:szCs w:val="18"/>
                <w:lang w:eastAsia="ja-JP"/>
              </w:rPr>
            </w:pPr>
            <w:r w:rsidRPr="00F83805">
              <w:rPr>
                <w:sz w:val="18"/>
                <w:szCs w:val="18"/>
                <w:lang w:eastAsia="ja-JP"/>
              </w:rPr>
              <w:t xml:space="preserve">Suppressive </w:t>
            </w:r>
            <w:r>
              <w:rPr>
                <w:sz w:val="18"/>
                <w:szCs w:val="18"/>
                <w:lang w:eastAsia="ja-JP"/>
              </w:rPr>
              <w:t xml:space="preserve">long-wool </w:t>
            </w:r>
            <w:r w:rsidRPr="00F83805">
              <w:rPr>
                <w:sz w:val="18"/>
                <w:szCs w:val="18"/>
                <w:lang w:eastAsia="ja-JP"/>
              </w:rPr>
              <w:t>treatments can be used, watch wool handling and harvesting restrictions. Good separation of mobs if different shearing</w:t>
            </w:r>
            <w:r>
              <w:rPr>
                <w:sz w:val="18"/>
                <w:szCs w:val="18"/>
                <w:lang w:eastAsia="ja-JP"/>
              </w:rPr>
              <w:t xml:space="preserve"> and </w:t>
            </w:r>
            <w:r w:rsidRPr="00F83805">
              <w:rPr>
                <w:sz w:val="18"/>
                <w:szCs w:val="18"/>
                <w:lang w:eastAsia="ja-JP"/>
              </w:rPr>
              <w:t xml:space="preserve">treatment times. Use </w:t>
            </w:r>
            <w:r>
              <w:rPr>
                <w:sz w:val="18"/>
                <w:szCs w:val="18"/>
                <w:lang w:eastAsia="ja-JP"/>
              </w:rPr>
              <w:t xml:space="preserve">more recent lice </w:t>
            </w:r>
            <w:r w:rsidRPr="00F83805">
              <w:rPr>
                <w:sz w:val="18"/>
                <w:szCs w:val="18"/>
                <w:lang w:eastAsia="ja-JP"/>
              </w:rPr>
              <w:t xml:space="preserve">products and </w:t>
            </w:r>
            <w:r>
              <w:rPr>
                <w:sz w:val="18"/>
                <w:szCs w:val="18"/>
                <w:lang w:eastAsia="ja-JP"/>
              </w:rPr>
              <w:t xml:space="preserve">good </w:t>
            </w:r>
            <w:r w:rsidRPr="00F83805">
              <w:rPr>
                <w:sz w:val="18"/>
                <w:szCs w:val="18"/>
                <w:lang w:eastAsia="ja-JP"/>
              </w:rPr>
              <w:t>treatment technique</w:t>
            </w:r>
            <w:r>
              <w:rPr>
                <w:sz w:val="18"/>
                <w:szCs w:val="18"/>
                <w:lang w:eastAsia="ja-JP"/>
              </w:rPr>
              <w:t xml:space="preserve"> for </w:t>
            </w:r>
            <w:proofErr w:type="spellStart"/>
            <w:r>
              <w:rPr>
                <w:sz w:val="18"/>
                <w:szCs w:val="18"/>
                <w:lang w:eastAsia="ja-JP"/>
              </w:rPr>
              <w:t>offshears</w:t>
            </w:r>
            <w:proofErr w:type="spellEnd"/>
            <w:r>
              <w:rPr>
                <w:sz w:val="18"/>
                <w:szCs w:val="18"/>
                <w:lang w:eastAsia="ja-JP"/>
              </w:rPr>
              <w:t xml:space="preserve"> eradication when shorn</w:t>
            </w:r>
            <w:r w:rsidRPr="00F83805">
              <w:rPr>
                <w:sz w:val="18"/>
                <w:szCs w:val="18"/>
                <w:lang w:eastAsia="ja-JP"/>
              </w:rPr>
              <w:t>.</w:t>
            </w:r>
            <w:r>
              <w:rPr>
                <w:sz w:val="18"/>
                <w:szCs w:val="18"/>
                <w:lang w:eastAsia="ja-JP"/>
              </w:rPr>
              <w:t xml:space="preserve"> Complete musters, good fences.  Beware goats can carry sheep lice.</w:t>
            </w:r>
          </w:p>
        </w:tc>
      </w:tr>
      <w:tr w:rsidR="00C304EC" w:rsidRPr="00F83805" w14:paraId="7EC6AC9A" w14:textId="77777777" w:rsidTr="007D103A">
        <w:trPr>
          <w:trHeight w:val="1375"/>
        </w:trPr>
        <w:tc>
          <w:tcPr>
            <w:tcW w:w="1737" w:type="dxa"/>
            <w:hideMark/>
          </w:tcPr>
          <w:p w14:paraId="67E5683F" w14:textId="77777777" w:rsidR="00C304EC" w:rsidRPr="00F83805" w:rsidRDefault="00C304EC" w:rsidP="00F070DD">
            <w:pPr>
              <w:spacing w:before="0"/>
              <w:rPr>
                <w:sz w:val="18"/>
                <w:szCs w:val="18"/>
                <w:lang w:eastAsia="ja-JP"/>
              </w:rPr>
            </w:pPr>
            <w:r>
              <w:rPr>
                <w:sz w:val="18"/>
                <w:szCs w:val="18"/>
                <w:lang w:eastAsia="ja-JP"/>
              </w:rPr>
              <w:t>Liver fluke</w:t>
            </w:r>
          </w:p>
        </w:tc>
        <w:tc>
          <w:tcPr>
            <w:tcW w:w="1372" w:type="dxa"/>
            <w:hideMark/>
          </w:tcPr>
          <w:p w14:paraId="66DD27DA" w14:textId="2E71D7FE" w:rsidR="00C304EC" w:rsidRPr="00F83805" w:rsidRDefault="0049128E" w:rsidP="00F070DD">
            <w:pPr>
              <w:spacing w:before="0"/>
              <w:rPr>
                <w:sz w:val="18"/>
                <w:szCs w:val="18"/>
                <w:lang w:eastAsia="ja-JP"/>
              </w:rPr>
            </w:pPr>
            <w:r>
              <w:rPr>
                <w:sz w:val="18"/>
                <w:szCs w:val="18"/>
                <w:lang w:eastAsia="ja-JP"/>
              </w:rPr>
              <w:t>Several</w:t>
            </w:r>
            <w:r w:rsidR="00C304EC">
              <w:rPr>
                <w:sz w:val="18"/>
                <w:szCs w:val="18"/>
                <w:lang w:eastAsia="ja-JP"/>
              </w:rPr>
              <w:t xml:space="preserve"> flock</w:t>
            </w:r>
            <w:r>
              <w:rPr>
                <w:sz w:val="18"/>
                <w:szCs w:val="18"/>
                <w:lang w:eastAsia="ja-JP"/>
              </w:rPr>
              <w:t>s</w:t>
            </w:r>
          </w:p>
        </w:tc>
        <w:tc>
          <w:tcPr>
            <w:tcW w:w="1184" w:type="dxa"/>
            <w:hideMark/>
          </w:tcPr>
          <w:p w14:paraId="4D4ED6C6" w14:textId="186B56FC" w:rsidR="00C304EC" w:rsidRPr="00F83805" w:rsidRDefault="00C304EC" w:rsidP="00F070DD">
            <w:pPr>
              <w:spacing w:before="0"/>
              <w:rPr>
                <w:sz w:val="18"/>
                <w:szCs w:val="18"/>
                <w:lang w:eastAsia="ja-JP"/>
              </w:rPr>
            </w:pPr>
            <w:r>
              <w:rPr>
                <w:sz w:val="18"/>
                <w:szCs w:val="18"/>
                <w:lang w:eastAsia="ja-JP"/>
              </w:rPr>
              <w:t>Southern Tasmania</w:t>
            </w:r>
          </w:p>
        </w:tc>
        <w:tc>
          <w:tcPr>
            <w:tcW w:w="1476" w:type="dxa"/>
            <w:hideMark/>
          </w:tcPr>
          <w:p w14:paraId="64923814" w14:textId="42F1A90F" w:rsidR="00C304EC" w:rsidRPr="00F83805" w:rsidRDefault="00C304EC" w:rsidP="00F070DD">
            <w:pPr>
              <w:spacing w:before="0"/>
              <w:rPr>
                <w:sz w:val="18"/>
                <w:szCs w:val="18"/>
                <w:lang w:eastAsia="ja-JP"/>
              </w:rPr>
            </w:pPr>
            <w:r>
              <w:rPr>
                <w:sz w:val="18"/>
                <w:szCs w:val="18"/>
                <w:lang w:eastAsia="ja-JP"/>
              </w:rPr>
              <w:t xml:space="preserve">Seen </w:t>
            </w:r>
            <w:r w:rsidR="001278D0">
              <w:rPr>
                <w:sz w:val="18"/>
                <w:szCs w:val="18"/>
                <w:lang w:eastAsia="ja-JP"/>
              </w:rPr>
              <w:t>as b</w:t>
            </w:r>
            <w:r>
              <w:rPr>
                <w:sz w:val="18"/>
                <w:szCs w:val="18"/>
                <w:lang w:eastAsia="ja-JP"/>
              </w:rPr>
              <w:t>ottle jaw and anaemia</w:t>
            </w:r>
            <w:r w:rsidR="001278D0">
              <w:rPr>
                <w:sz w:val="18"/>
                <w:szCs w:val="18"/>
                <w:lang w:eastAsia="ja-JP"/>
              </w:rPr>
              <w:t>,</w:t>
            </w:r>
            <w:r>
              <w:rPr>
                <w:sz w:val="18"/>
                <w:szCs w:val="18"/>
                <w:lang w:eastAsia="ja-JP"/>
              </w:rPr>
              <w:t xml:space="preserve"> drop out </w:t>
            </w:r>
            <w:r w:rsidR="001278D0">
              <w:rPr>
                <w:sz w:val="18"/>
                <w:szCs w:val="18"/>
                <w:lang w:eastAsia="ja-JP"/>
              </w:rPr>
              <w:t xml:space="preserve">back of mob </w:t>
            </w:r>
            <w:r>
              <w:rPr>
                <w:sz w:val="18"/>
                <w:szCs w:val="18"/>
                <w:lang w:eastAsia="ja-JP"/>
              </w:rPr>
              <w:t>when driven</w:t>
            </w:r>
            <w:r w:rsidR="00581FD8">
              <w:rPr>
                <w:sz w:val="18"/>
                <w:szCs w:val="18"/>
                <w:lang w:eastAsia="ja-JP"/>
              </w:rPr>
              <w:t>.</w:t>
            </w:r>
            <w:r w:rsidR="0049128E">
              <w:rPr>
                <w:sz w:val="18"/>
                <w:szCs w:val="18"/>
                <w:lang w:eastAsia="ja-JP"/>
              </w:rPr>
              <w:t xml:space="preserve"> </w:t>
            </w:r>
            <w:r w:rsidR="00581FD8">
              <w:rPr>
                <w:sz w:val="18"/>
                <w:szCs w:val="18"/>
                <w:lang w:eastAsia="ja-JP"/>
              </w:rPr>
              <w:t>O</w:t>
            </w:r>
            <w:r w:rsidR="0049128E">
              <w:rPr>
                <w:sz w:val="18"/>
                <w:szCs w:val="18"/>
                <w:lang w:eastAsia="ja-JP"/>
              </w:rPr>
              <w:t>r feedback from abattoir</w:t>
            </w:r>
            <w:r w:rsidR="001278D0">
              <w:rPr>
                <w:sz w:val="18"/>
                <w:szCs w:val="18"/>
                <w:lang w:eastAsia="ja-JP"/>
              </w:rPr>
              <w:t>.</w:t>
            </w:r>
          </w:p>
        </w:tc>
        <w:tc>
          <w:tcPr>
            <w:tcW w:w="3360" w:type="dxa"/>
            <w:hideMark/>
          </w:tcPr>
          <w:p w14:paraId="587E4269" w14:textId="77777777" w:rsidR="00C304EC" w:rsidRPr="00F83805" w:rsidRDefault="00C304EC" w:rsidP="00F070DD">
            <w:pPr>
              <w:spacing w:before="0"/>
              <w:rPr>
                <w:sz w:val="18"/>
                <w:szCs w:val="18"/>
                <w:lang w:eastAsia="ja-JP"/>
              </w:rPr>
            </w:pPr>
            <w:r>
              <w:rPr>
                <w:sz w:val="18"/>
                <w:szCs w:val="18"/>
                <w:lang w:eastAsia="ja-JP"/>
              </w:rPr>
              <w:t xml:space="preserve">Causes bottle jaw and anaemia when severe. </w:t>
            </w:r>
            <w:proofErr w:type="spellStart"/>
            <w:r>
              <w:rPr>
                <w:sz w:val="18"/>
                <w:szCs w:val="18"/>
                <w:lang w:eastAsia="ja-JP"/>
              </w:rPr>
              <w:t>Fluketest</w:t>
            </w:r>
            <w:proofErr w:type="spellEnd"/>
            <w:r>
              <w:rPr>
                <w:sz w:val="18"/>
                <w:szCs w:val="18"/>
                <w:lang w:eastAsia="ja-JP"/>
              </w:rPr>
              <w:t xml:space="preserve"> egg count or post mortem to diagnose.  Use drench effective against immature fluke at this time of year.</w:t>
            </w:r>
          </w:p>
        </w:tc>
      </w:tr>
      <w:tr w:rsidR="00C81D9A" w:rsidRPr="00F83805" w14:paraId="2CC34921" w14:textId="77777777" w:rsidTr="007D103A">
        <w:trPr>
          <w:trHeight w:val="856"/>
        </w:trPr>
        <w:tc>
          <w:tcPr>
            <w:tcW w:w="1737" w:type="dxa"/>
          </w:tcPr>
          <w:p w14:paraId="11C234F8" w14:textId="7651A3AA" w:rsidR="00C81D9A" w:rsidRPr="00F83805" w:rsidRDefault="00D143AB" w:rsidP="00F070DD">
            <w:pPr>
              <w:spacing w:before="0"/>
              <w:rPr>
                <w:sz w:val="18"/>
                <w:szCs w:val="18"/>
                <w:lang w:eastAsia="ja-JP"/>
              </w:rPr>
            </w:pPr>
            <w:r>
              <w:rPr>
                <w:sz w:val="18"/>
                <w:szCs w:val="18"/>
                <w:lang w:eastAsia="ja-JP"/>
              </w:rPr>
              <w:t>Lumpy wool</w:t>
            </w:r>
          </w:p>
        </w:tc>
        <w:tc>
          <w:tcPr>
            <w:tcW w:w="1372" w:type="dxa"/>
          </w:tcPr>
          <w:p w14:paraId="6276CF34" w14:textId="57406B18" w:rsidR="00C81D9A" w:rsidRPr="00F83805" w:rsidRDefault="00D143AB" w:rsidP="00F070DD">
            <w:pPr>
              <w:spacing w:before="0"/>
              <w:rPr>
                <w:sz w:val="18"/>
                <w:szCs w:val="18"/>
                <w:lang w:eastAsia="ja-JP"/>
              </w:rPr>
            </w:pPr>
            <w:r>
              <w:rPr>
                <w:sz w:val="18"/>
                <w:szCs w:val="18"/>
                <w:lang w:eastAsia="ja-JP"/>
              </w:rPr>
              <w:t>Several cases in one flock</w:t>
            </w:r>
          </w:p>
        </w:tc>
        <w:tc>
          <w:tcPr>
            <w:tcW w:w="1184" w:type="dxa"/>
          </w:tcPr>
          <w:p w14:paraId="02F7F82D" w14:textId="45495FD0" w:rsidR="00C81D9A" w:rsidRPr="00F83805" w:rsidRDefault="00D143AB" w:rsidP="00F070DD">
            <w:pPr>
              <w:spacing w:before="0"/>
              <w:rPr>
                <w:sz w:val="18"/>
                <w:szCs w:val="18"/>
                <w:lang w:eastAsia="ja-JP"/>
              </w:rPr>
            </w:pPr>
            <w:r>
              <w:rPr>
                <w:sz w:val="18"/>
                <w:szCs w:val="18"/>
                <w:lang w:eastAsia="ja-JP"/>
              </w:rPr>
              <w:t>Northern Tasmania</w:t>
            </w:r>
          </w:p>
        </w:tc>
        <w:tc>
          <w:tcPr>
            <w:tcW w:w="1476" w:type="dxa"/>
          </w:tcPr>
          <w:p w14:paraId="7DF89A9B" w14:textId="4630F47E" w:rsidR="00C81D9A" w:rsidRPr="00F83805" w:rsidRDefault="00D143AB" w:rsidP="00F070DD">
            <w:pPr>
              <w:spacing w:before="0"/>
              <w:rPr>
                <w:sz w:val="18"/>
                <w:szCs w:val="18"/>
                <w:lang w:eastAsia="ja-JP"/>
              </w:rPr>
            </w:pPr>
            <w:r>
              <w:rPr>
                <w:sz w:val="18"/>
                <w:szCs w:val="18"/>
                <w:lang w:eastAsia="ja-JP"/>
              </w:rPr>
              <w:t>Hard blocks of wool along top of back and other areas</w:t>
            </w:r>
          </w:p>
        </w:tc>
        <w:tc>
          <w:tcPr>
            <w:tcW w:w="3360" w:type="dxa"/>
          </w:tcPr>
          <w:p w14:paraId="4550185C" w14:textId="16244D25" w:rsidR="00C81D9A" w:rsidRPr="00F83805" w:rsidRDefault="00D143AB" w:rsidP="00F070DD">
            <w:pPr>
              <w:spacing w:before="0"/>
              <w:rPr>
                <w:sz w:val="18"/>
                <w:szCs w:val="18"/>
                <w:lang w:eastAsia="ja-JP"/>
              </w:rPr>
            </w:pPr>
            <w:r>
              <w:rPr>
                <w:sz w:val="18"/>
                <w:szCs w:val="18"/>
                <w:lang w:eastAsia="ja-JP"/>
              </w:rPr>
              <w:t>Treat with long-acting oxytetracycline and keep dry. Shear when wool has grown out.  Wool still valuable. Prevent by not yarding sheep when wet to skin.</w:t>
            </w:r>
          </w:p>
        </w:tc>
      </w:tr>
      <w:tr w:rsidR="0070050D" w:rsidRPr="00F83805" w14:paraId="30E7798A" w14:textId="77777777" w:rsidTr="007D103A">
        <w:trPr>
          <w:trHeight w:val="1329"/>
        </w:trPr>
        <w:tc>
          <w:tcPr>
            <w:tcW w:w="1737" w:type="dxa"/>
          </w:tcPr>
          <w:p w14:paraId="22F094B5" w14:textId="22FB7F9B" w:rsidR="0070050D" w:rsidRPr="00F83805" w:rsidRDefault="000D401B" w:rsidP="00CC42E3">
            <w:pPr>
              <w:spacing w:before="0"/>
              <w:rPr>
                <w:sz w:val="18"/>
                <w:szCs w:val="18"/>
                <w:lang w:eastAsia="ja-JP"/>
              </w:rPr>
            </w:pPr>
            <w:r>
              <w:rPr>
                <w:sz w:val="18"/>
                <w:szCs w:val="18"/>
                <w:lang w:eastAsia="ja-JP"/>
              </w:rPr>
              <w:lastRenderedPageBreak/>
              <w:t>Malnutrition</w:t>
            </w:r>
          </w:p>
        </w:tc>
        <w:tc>
          <w:tcPr>
            <w:tcW w:w="1372" w:type="dxa"/>
          </w:tcPr>
          <w:p w14:paraId="02859F07" w14:textId="1D188602" w:rsidR="0070050D" w:rsidRPr="00F83805" w:rsidRDefault="000D401B" w:rsidP="00CC42E3">
            <w:pPr>
              <w:spacing w:before="0"/>
              <w:rPr>
                <w:sz w:val="18"/>
                <w:szCs w:val="18"/>
                <w:lang w:eastAsia="ja-JP"/>
              </w:rPr>
            </w:pPr>
            <w:r>
              <w:rPr>
                <w:sz w:val="18"/>
                <w:szCs w:val="18"/>
                <w:lang w:eastAsia="ja-JP"/>
              </w:rPr>
              <w:t>A number of flocks</w:t>
            </w:r>
          </w:p>
        </w:tc>
        <w:tc>
          <w:tcPr>
            <w:tcW w:w="1184" w:type="dxa"/>
          </w:tcPr>
          <w:p w14:paraId="5B3276A7" w14:textId="3A30838D" w:rsidR="0070050D" w:rsidRPr="00F83805" w:rsidRDefault="000D401B" w:rsidP="00CC42E3">
            <w:pPr>
              <w:spacing w:before="0"/>
              <w:rPr>
                <w:sz w:val="18"/>
                <w:szCs w:val="18"/>
                <w:lang w:eastAsia="ja-JP"/>
              </w:rPr>
            </w:pPr>
            <w:r>
              <w:rPr>
                <w:sz w:val="18"/>
                <w:szCs w:val="18"/>
                <w:lang w:eastAsia="ja-JP"/>
              </w:rPr>
              <w:t>Southern Tasmania</w:t>
            </w:r>
          </w:p>
        </w:tc>
        <w:tc>
          <w:tcPr>
            <w:tcW w:w="1476" w:type="dxa"/>
          </w:tcPr>
          <w:p w14:paraId="39FEDDD4" w14:textId="03D97903" w:rsidR="0070050D" w:rsidRPr="00F83805" w:rsidRDefault="000D401B" w:rsidP="00CC42E3">
            <w:pPr>
              <w:spacing w:before="0"/>
              <w:rPr>
                <w:sz w:val="18"/>
                <w:szCs w:val="18"/>
                <w:lang w:eastAsia="ja-JP"/>
              </w:rPr>
            </w:pPr>
            <w:r>
              <w:rPr>
                <w:sz w:val="18"/>
                <w:szCs w:val="18"/>
                <w:lang w:eastAsia="ja-JP"/>
              </w:rPr>
              <w:t>Sheep and lambs in low body condition score, some down.</w:t>
            </w:r>
          </w:p>
        </w:tc>
        <w:tc>
          <w:tcPr>
            <w:tcW w:w="3360" w:type="dxa"/>
          </w:tcPr>
          <w:p w14:paraId="0190F3D9" w14:textId="35EAA2EA" w:rsidR="0070050D" w:rsidRPr="00F83805" w:rsidRDefault="000D401B" w:rsidP="00CC42E3">
            <w:pPr>
              <w:spacing w:before="0"/>
              <w:rPr>
                <w:sz w:val="18"/>
                <w:szCs w:val="18"/>
                <w:lang w:eastAsia="ja-JP"/>
              </w:rPr>
            </w:pPr>
            <w:r>
              <w:rPr>
                <w:sz w:val="18"/>
                <w:szCs w:val="18"/>
                <w:lang w:eastAsia="ja-JP"/>
              </w:rPr>
              <w:t>Monitor condition by body condition scoring (feel for prominent ends of ‘short ribs’ in loin area).  Supply additional feed as necessary.</w:t>
            </w:r>
          </w:p>
        </w:tc>
      </w:tr>
      <w:tr w:rsidR="001278D0" w:rsidRPr="00F83805" w14:paraId="44C984A3" w14:textId="77777777" w:rsidTr="007D103A">
        <w:trPr>
          <w:trHeight w:val="828"/>
        </w:trPr>
        <w:tc>
          <w:tcPr>
            <w:tcW w:w="1737" w:type="dxa"/>
          </w:tcPr>
          <w:p w14:paraId="181C5A52" w14:textId="6DEDEBFB" w:rsidR="001278D0" w:rsidRPr="00F83805" w:rsidRDefault="000D401B" w:rsidP="00F070DD">
            <w:pPr>
              <w:spacing w:before="0"/>
              <w:rPr>
                <w:sz w:val="18"/>
                <w:szCs w:val="18"/>
                <w:lang w:eastAsia="ja-JP"/>
              </w:rPr>
            </w:pPr>
            <w:r>
              <w:rPr>
                <w:sz w:val="18"/>
                <w:szCs w:val="18"/>
                <w:lang w:eastAsia="ja-JP"/>
              </w:rPr>
              <w:t>Nitrate poisoning</w:t>
            </w:r>
          </w:p>
        </w:tc>
        <w:tc>
          <w:tcPr>
            <w:tcW w:w="1372" w:type="dxa"/>
          </w:tcPr>
          <w:p w14:paraId="12C1B676" w14:textId="7674F0F7" w:rsidR="001278D0" w:rsidRPr="00F83805" w:rsidRDefault="000D401B" w:rsidP="00F070DD">
            <w:pPr>
              <w:spacing w:before="0"/>
              <w:rPr>
                <w:sz w:val="18"/>
                <w:szCs w:val="18"/>
                <w:lang w:eastAsia="ja-JP"/>
              </w:rPr>
            </w:pPr>
            <w:r>
              <w:rPr>
                <w:sz w:val="18"/>
                <w:szCs w:val="18"/>
                <w:lang w:eastAsia="ja-JP"/>
              </w:rPr>
              <w:t>One flock</w:t>
            </w:r>
          </w:p>
        </w:tc>
        <w:tc>
          <w:tcPr>
            <w:tcW w:w="1184" w:type="dxa"/>
          </w:tcPr>
          <w:p w14:paraId="2C8188F6" w14:textId="15CA98D6" w:rsidR="001278D0" w:rsidRPr="00F83805" w:rsidRDefault="000D401B" w:rsidP="00F070DD">
            <w:pPr>
              <w:spacing w:before="0"/>
              <w:rPr>
                <w:sz w:val="18"/>
                <w:szCs w:val="18"/>
                <w:lang w:eastAsia="ja-JP"/>
              </w:rPr>
            </w:pPr>
            <w:r>
              <w:rPr>
                <w:sz w:val="18"/>
                <w:szCs w:val="18"/>
                <w:lang w:eastAsia="ja-JP"/>
              </w:rPr>
              <w:t>Southern Tasmania</w:t>
            </w:r>
          </w:p>
        </w:tc>
        <w:tc>
          <w:tcPr>
            <w:tcW w:w="1476" w:type="dxa"/>
          </w:tcPr>
          <w:p w14:paraId="007012C6" w14:textId="0560ED6B" w:rsidR="001278D0" w:rsidRPr="00F83805" w:rsidRDefault="000D401B" w:rsidP="00F070DD">
            <w:pPr>
              <w:spacing w:before="0"/>
              <w:rPr>
                <w:sz w:val="18"/>
                <w:szCs w:val="18"/>
                <w:lang w:eastAsia="ja-JP"/>
              </w:rPr>
            </w:pPr>
            <w:r>
              <w:rPr>
                <w:sz w:val="18"/>
                <w:szCs w:val="18"/>
                <w:lang w:eastAsia="ja-JP"/>
              </w:rPr>
              <w:t>Sudden death, scouring, anaemia</w:t>
            </w:r>
            <w:r w:rsidR="00815471">
              <w:rPr>
                <w:sz w:val="18"/>
                <w:szCs w:val="18"/>
                <w:lang w:eastAsia="ja-JP"/>
              </w:rPr>
              <w:t xml:space="preserve"> in lambs on sprayed capeweed.</w:t>
            </w:r>
          </w:p>
        </w:tc>
        <w:tc>
          <w:tcPr>
            <w:tcW w:w="3360" w:type="dxa"/>
          </w:tcPr>
          <w:p w14:paraId="668CDB64" w14:textId="5D605556" w:rsidR="001278D0" w:rsidRPr="00F83805" w:rsidRDefault="000D401B" w:rsidP="00F070DD">
            <w:pPr>
              <w:spacing w:before="0"/>
              <w:rPr>
                <w:sz w:val="18"/>
                <w:szCs w:val="18"/>
                <w:lang w:eastAsia="ja-JP"/>
              </w:rPr>
            </w:pPr>
            <w:r>
              <w:rPr>
                <w:sz w:val="18"/>
                <w:szCs w:val="18"/>
                <w:lang w:eastAsia="ja-JP"/>
              </w:rPr>
              <w:t xml:space="preserve">Treat </w:t>
            </w:r>
            <w:r w:rsidR="00581FD8">
              <w:rPr>
                <w:sz w:val="18"/>
                <w:szCs w:val="18"/>
                <w:lang w:eastAsia="ja-JP"/>
              </w:rPr>
              <w:t xml:space="preserve">acute down cases </w:t>
            </w:r>
            <w:r>
              <w:rPr>
                <w:sz w:val="18"/>
                <w:szCs w:val="18"/>
                <w:lang w:eastAsia="ja-JP"/>
              </w:rPr>
              <w:t xml:space="preserve">with intravenous injection of </w:t>
            </w:r>
            <w:r w:rsidR="00581FD8">
              <w:rPr>
                <w:sz w:val="18"/>
                <w:szCs w:val="18"/>
                <w:lang w:eastAsia="ja-JP"/>
              </w:rPr>
              <w:t xml:space="preserve">methylene blue, remove from </w:t>
            </w:r>
            <w:r w:rsidR="00815471">
              <w:rPr>
                <w:sz w:val="18"/>
                <w:szCs w:val="18"/>
                <w:lang w:eastAsia="ja-JP"/>
              </w:rPr>
              <w:t>paddock.  Keep stock off sprayed capeweed.</w:t>
            </w:r>
          </w:p>
        </w:tc>
      </w:tr>
      <w:tr w:rsidR="00D7417E" w:rsidRPr="00F83805" w14:paraId="36CA41F9" w14:textId="77777777" w:rsidTr="007D103A">
        <w:trPr>
          <w:trHeight w:val="828"/>
        </w:trPr>
        <w:tc>
          <w:tcPr>
            <w:tcW w:w="1737" w:type="dxa"/>
            <w:hideMark/>
          </w:tcPr>
          <w:p w14:paraId="3EBC28F5" w14:textId="06114607" w:rsidR="00D7417E" w:rsidRPr="00F83805" w:rsidRDefault="00D7417E" w:rsidP="002D3FB7">
            <w:pPr>
              <w:spacing w:before="0"/>
              <w:rPr>
                <w:sz w:val="18"/>
                <w:szCs w:val="18"/>
                <w:lang w:eastAsia="ja-JP"/>
              </w:rPr>
            </w:pPr>
            <w:r>
              <w:rPr>
                <w:sz w:val="18"/>
                <w:szCs w:val="18"/>
                <w:lang w:eastAsia="ja-JP"/>
              </w:rPr>
              <w:t xml:space="preserve">OJD (Ovine </w:t>
            </w:r>
            <w:proofErr w:type="spellStart"/>
            <w:r>
              <w:rPr>
                <w:sz w:val="18"/>
                <w:szCs w:val="18"/>
                <w:lang w:eastAsia="ja-JP"/>
              </w:rPr>
              <w:t>Johnes</w:t>
            </w:r>
            <w:proofErr w:type="spellEnd"/>
            <w:r>
              <w:rPr>
                <w:sz w:val="18"/>
                <w:szCs w:val="18"/>
                <w:lang w:eastAsia="ja-JP"/>
              </w:rPr>
              <w:t xml:space="preserve">’ Disease) </w:t>
            </w:r>
          </w:p>
        </w:tc>
        <w:tc>
          <w:tcPr>
            <w:tcW w:w="1372" w:type="dxa"/>
            <w:hideMark/>
          </w:tcPr>
          <w:p w14:paraId="537C1698" w14:textId="6F4CD8DE" w:rsidR="00D7417E" w:rsidRPr="00F83805" w:rsidRDefault="00D7417E" w:rsidP="002D3FB7">
            <w:pPr>
              <w:spacing w:before="0"/>
              <w:rPr>
                <w:sz w:val="18"/>
                <w:szCs w:val="18"/>
                <w:lang w:eastAsia="ja-JP"/>
              </w:rPr>
            </w:pPr>
            <w:r>
              <w:rPr>
                <w:sz w:val="18"/>
                <w:szCs w:val="18"/>
                <w:lang w:eastAsia="ja-JP"/>
              </w:rPr>
              <w:t>Several cases in three flocks (8 dead ex 400 in one)</w:t>
            </w:r>
          </w:p>
        </w:tc>
        <w:tc>
          <w:tcPr>
            <w:tcW w:w="1184" w:type="dxa"/>
            <w:hideMark/>
          </w:tcPr>
          <w:p w14:paraId="5A7BAC05" w14:textId="436643E3" w:rsidR="00D7417E" w:rsidRPr="00F83805" w:rsidRDefault="00D7417E" w:rsidP="002D3FB7">
            <w:pPr>
              <w:spacing w:before="0"/>
              <w:rPr>
                <w:sz w:val="18"/>
                <w:szCs w:val="18"/>
                <w:lang w:eastAsia="ja-JP"/>
              </w:rPr>
            </w:pPr>
            <w:r>
              <w:rPr>
                <w:sz w:val="18"/>
                <w:szCs w:val="18"/>
                <w:lang w:eastAsia="ja-JP"/>
              </w:rPr>
              <w:t>Northern Tasmania and Southern Tasmania</w:t>
            </w:r>
          </w:p>
        </w:tc>
        <w:tc>
          <w:tcPr>
            <w:tcW w:w="1476" w:type="dxa"/>
            <w:hideMark/>
          </w:tcPr>
          <w:p w14:paraId="55831DBF" w14:textId="2657AC76" w:rsidR="00D7417E" w:rsidRPr="00F83805" w:rsidRDefault="00D7417E" w:rsidP="002D3FB7">
            <w:pPr>
              <w:spacing w:before="0"/>
              <w:rPr>
                <w:sz w:val="18"/>
                <w:szCs w:val="18"/>
                <w:lang w:eastAsia="ja-JP"/>
              </w:rPr>
            </w:pPr>
            <w:r>
              <w:rPr>
                <w:sz w:val="18"/>
                <w:szCs w:val="18"/>
                <w:lang w:eastAsia="ja-JP"/>
              </w:rPr>
              <w:t>Adult (2yo+) sheep lose weight, may or may not scour, don’t respond to drench and die over a few months.</w:t>
            </w:r>
          </w:p>
        </w:tc>
        <w:tc>
          <w:tcPr>
            <w:tcW w:w="3360" w:type="dxa"/>
            <w:hideMark/>
          </w:tcPr>
          <w:p w14:paraId="221911BD" w14:textId="075FF5E0" w:rsidR="00D7417E" w:rsidRPr="00F83805" w:rsidRDefault="00D7417E" w:rsidP="002D3FB7">
            <w:pPr>
              <w:spacing w:before="0"/>
              <w:rPr>
                <w:sz w:val="18"/>
                <w:szCs w:val="18"/>
                <w:lang w:eastAsia="ja-JP"/>
              </w:rPr>
            </w:pPr>
            <w:r>
              <w:rPr>
                <w:sz w:val="18"/>
                <w:szCs w:val="18"/>
                <w:lang w:eastAsia="ja-JP"/>
              </w:rPr>
              <w:t xml:space="preserve">Sheep that lose weight and don’t respond to drenching on OJD confirmed properties should be </w:t>
            </w:r>
            <w:proofErr w:type="spellStart"/>
            <w:r>
              <w:rPr>
                <w:sz w:val="18"/>
                <w:szCs w:val="18"/>
                <w:lang w:eastAsia="ja-JP"/>
              </w:rPr>
              <w:t>euthanased</w:t>
            </w:r>
            <w:proofErr w:type="spellEnd"/>
            <w:r>
              <w:rPr>
                <w:sz w:val="18"/>
                <w:szCs w:val="18"/>
                <w:lang w:eastAsia="ja-JP"/>
              </w:rPr>
              <w:t xml:space="preserve">. Prevention: use </w:t>
            </w:r>
            <w:proofErr w:type="spellStart"/>
            <w:r>
              <w:rPr>
                <w:sz w:val="18"/>
                <w:szCs w:val="18"/>
                <w:lang w:eastAsia="ja-JP"/>
              </w:rPr>
              <w:t>Gudair</w:t>
            </w:r>
            <w:proofErr w:type="spellEnd"/>
            <w:r>
              <w:rPr>
                <w:sz w:val="18"/>
                <w:szCs w:val="18"/>
                <w:lang w:eastAsia="ja-JP"/>
              </w:rPr>
              <w:t xml:space="preserve"> vaccine, one shot at marking or weaning on all sheep to be kept on as adults. Vaccinate on side of neck under skin, taking care not to self-inject.</w:t>
            </w:r>
          </w:p>
        </w:tc>
      </w:tr>
      <w:tr w:rsidR="00510AAC" w:rsidRPr="00F83805" w14:paraId="50DC5168" w14:textId="77777777" w:rsidTr="007D103A">
        <w:trPr>
          <w:trHeight w:val="828"/>
        </w:trPr>
        <w:tc>
          <w:tcPr>
            <w:tcW w:w="1737" w:type="dxa"/>
            <w:hideMark/>
          </w:tcPr>
          <w:p w14:paraId="6EE75F74" w14:textId="2F2BEB9B" w:rsidR="00510AAC" w:rsidRPr="00F83805" w:rsidRDefault="00510AAC" w:rsidP="00F070DD">
            <w:pPr>
              <w:spacing w:before="0"/>
              <w:rPr>
                <w:sz w:val="18"/>
                <w:szCs w:val="18"/>
                <w:lang w:eastAsia="ja-JP"/>
              </w:rPr>
            </w:pPr>
            <w:r>
              <w:rPr>
                <w:sz w:val="18"/>
                <w:szCs w:val="18"/>
                <w:lang w:eastAsia="ja-JP"/>
              </w:rPr>
              <w:t xml:space="preserve">Pink eye </w:t>
            </w:r>
          </w:p>
        </w:tc>
        <w:tc>
          <w:tcPr>
            <w:tcW w:w="1372" w:type="dxa"/>
            <w:hideMark/>
          </w:tcPr>
          <w:p w14:paraId="3D45C832" w14:textId="4AE99651" w:rsidR="00510AAC" w:rsidRPr="00F83805" w:rsidRDefault="0049128E" w:rsidP="00F070DD">
            <w:pPr>
              <w:spacing w:before="0"/>
              <w:rPr>
                <w:sz w:val="18"/>
                <w:szCs w:val="18"/>
                <w:lang w:eastAsia="ja-JP"/>
              </w:rPr>
            </w:pPr>
            <w:r>
              <w:rPr>
                <w:sz w:val="18"/>
                <w:szCs w:val="18"/>
                <w:lang w:eastAsia="ja-JP"/>
              </w:rPr>
              <w:t>Many cases in two</w:t>
            </w:r>
            <w:r w:rsidR="00510AAC">
              <w:rPr>
                <w:sz w:val="18"/>
                <w:szCs w:val="18"/>
                <w:lang w:eastAsia="ja-JP"/>
              </w:rPr>
              <w:t xml:space="preserve"> flocks</w:t>
            </w:r>
          </w:p>
        </w:tc>
        <w:tc>
          <w:tcPr>
            <w:tcW w:w="1184" w:type="dxa"/>
            <w:hideMark/>
          </w:tcPr>
          <w:p w14:paraId="391E0519" w14:textId="69E13F61" w:rsidR="00510AAC" w:rsidRPr="00F83805" w:rsidRDefault="0049128E" w:rsidP="00F070DD">
            <w:pPr>
              <w:spacing w:before="0"/>
              <w:rPr>
                <w:sz w:val="18"/>
                <w:szCs w:val="18"/>
                <w:lang w:eastAsia="ja-JP"/>
              </w:rPr>
            </w:pPr>
            <w:r>
              <w:rPr>
                <w:sz w:val="18"/>
                <w:szCs w:val="18"/>
                <w:lang w:eastAsia="ja-JP"/>
              </w:rPr>
              <w:t>Nor</w:t>
            </w:r>
            <w:r w:rsidR="00510AAC">
              <w:rPr>
                <w:sz w:val="18"/>
                <w:szCs w:val="18"/>
                <w:lang w:eastAsia="ja-JP"/>
              </w:rPr>
              <w:t>thern Tasmania</w:t>
            </w:r>
          </w:p>
        </w:tc>
        <w:tc>
          <w:tcPr>
            <w:tcW w:w="1476" w:type="dxa"/>
            <w:hideMark/>
          </w:tcPr>
          <w:p w14:paraId="4FB66F3E" w14:textId="77777777" w:rsidR="00510AAC" w:rsidRPr="00F83805" w:rsidRDefault="00510AAC" w:rsidP="00F070DD">
            <w:pPr>
              <w:spacing w:before="0"/>
              <w:rPr>
                <w:sz w:val="18"/>
                <w:szCs w:val="18"/>
                <w:lang w:eastAsia="ja-JP"/>
              </w:rPr>
            </w:pPr>
            <w:r>
              <w:rPr>
                <w:sz w:val="18"/>
                <w:szCs w:val="18"/>
                <w:lang w:eastAsia="ja-JP"/>
              </w:rPr>
              <w:t>Discharge down cheeks, white areas on cornea of eye.</w:t>
            </w:r>
          </w:p>
        </w:tc>
        <w:tc>
          <w:tcPr>
            <w:tcW w:w="3360" w:type="dxa"/>
            <w:hideMark/>
          </w:tcPr>
          <w:p w14:paraId="24D66B3A" w14:textId="5E373144" w:rsidR="00510AAC" w:rsidRPr="00F83805" w:rsidRDefault="00510AAC" w:rsidP="00F070DD">
            <w:pPr>
              <w:spacing w:before="0"/>
              <w:rPr>
                <w:sz w:val="18"/>
                <w:szCs w:val="18"/>
                <w:lang w:eastAsia="ja-JP"/>
              </w:rPr>
            </w:pPr>
            <w:r>
              <w:rPr>
                <w:sz w:val="18"/>
                <w:szCs w:val="18"/>
                <w:lang w:eastAsia="ja-JP"/>
              </w:rPr>
              <w:t xml:space="preserve">If low </w:t>
            </w:r>
            <w:r w:rsidR="00474AA7">
              <w:rPr>
                <w:sz w:val="18"/>
                <w:szCs w:val="18"/>
                <w:lang w:eastAsia="ja-JP"/>
              </w:rPr>
              <w:t>percentage affected</w:t>
            </w:r>
            <w:r>
              <w:rPr>
                <w:sz w:val="18"/>
                <w:szCs w:val="18"/>
                <w:lang w:eastAsia="ja-JP"/>
              </w:rPr>
              <w:t xml:space="preserve"> and on good feed and water leave alone to self-heal as mustering can increase spread within mob. Treat with antibiotic injections. Eye ointments/sprays less effective</w:t>
            </w:r>
            <w:r w:rsidR="00815471">
              <w:rPr>
                <w:sz w:val="18"/>
                <w:szCs w:val="18"/>
                <w:lang w:eastAsia="ja-JP"/>
              </w:rPr>
              <w:t xml:space="preserve"> and should be repeated</w:t>
            </w:r>
            <w:r>
              <w:rPr>
                <w:sz w:val="18"/>
                <w:szCs w:val="18"/>
                <w:lang w:eastAsia="ja-JP"/>
              </w:rPr>
              <w:t>.</w:t>
            </w:r>
          </w:p>
        </w:tc>
      </w:tr>
      <w:tr w:rsidR="0070050D" w:rsidRPr="00F83805" w14:paraId="1C7E9E21" w14:textId="77777777" w:rsidTr="007D103A">
        <w:trPr>
          <w:trHeight w:val="828"/>
        </w:trPr>
        <w:tc>
          <w:tcPr>
            <w:tcW w:w="1737" w:type="dxa"/>
          </w:tcPr>
          <w:p w14:paraId="7494C705" w14:textId="6E308755" w:rsidR="0070050D" w:rsidRPr="00F83805" w:rsidRDefault="00DE3C57" w:rsidP="002F5138">
            <w:pPr>
              <w:spacing w:before="0"/>
              <w:rPr>
                <w:sz w:val="18"/>
                <w:szCs w:val="18"/>
                <w:lang w:eastAsia="ja-JP"/>
              </w:rPr>
            </w:pPr>
            <w:proofErr w:type="spellStart"/>
            <w:r>
              <w:rPr>
                <w:sz w:val="18"/>
                <w:szCs w:val="18"/>
                <w:lang w:eastAsia="ja-JP"/>
              </w:rPr>
              <w:t>Pizzle</w:t>
            </w:r>
            <w:proofErr w:type="spellEnd"/>
            <w:r>
              <w:rPr>
                <w:sz w:val="18"/>
                <w:szCs w:val="18"/>
                <w:lang w:eastAsia="ja-JP"/>
              </w:rPr>
              <w:t xml:space="preserve"> rot</w:t>
            </w:r>
          </w:p>
        </w:tc>
        <w:tc>
          <w:tcPr>
            <w:tcW w:w="1372" w:type="dxa"/>
          </w:tcPr>
          <w:p w14:paraId="0AA40C4C" w14:textId="2092119C" w:rsidR="0070050D" w:rsidRPr="00F83805" w:rsidRDefault="00DE3C57" w:rsidP="002F5138">
            <w:pPr>
              <w:spacing w:before="0"/>
              <w:rPr>
                <w:sz w:val="18"/>
                <w:szCs w:val="18"/>
                <w:lang w:eastAsia="ja-JP"/>
              </w:rPr>
            </w:pPr>
            <w:r>
              <w:rPr>
                <w:sz w:val="18"/>
                <w:szCs w:val="18"/>
                <w:lang w:eastAsia="ja-JP"/>
              </w:rPr>
              <w:t>Several cases on one property</w:t>
            </w:r>
          </w:p>
        </w:tc>
        <w:tc>
          <w:tcPr>
            <w:tcW w:w="1184" w:type="dxa"/>
          </w:tcPr>
          <w:p w14:paraId="52786E4A" w14:textId="60BBE238" w:rsidR="0070050D" w:rsidRPr="00F83805" w:rsidRDefault="00DE3C57" w:rsidP="002F5138">
            <w:pPr>
              <w:spacing w:before="0"/>
              <w:rPr>
                <w:sz w:val="18"/>
                <w:szCs w:val="18"/>
                <w:lang w:eastAsia="ja-JP"/>
              </w:rPr>
            </w:pPr>
            <w:r>
              <w:rPr>
                <w:sz w:val="18"/>
                <w:szCs w:val="18"/>
                <w:lang w:eastAsia="ja-JP"/>
              </w:rPr>
              <w:t>Northern Tasmania</w:t>
            </w:r>
          </w:p>
        </w:tc>
        <w:tc>
          <w:tcPr>
            <w:tcW w:w="1476" w:type="dxa"/>
          </w:tcPr>
          <w:p w14:paraId="712BECF0" w14:textId="6A8319FC" w:rsidR="0070050D" w:rsidRPr="00F83805" w:rsidRDefault="00DE3C57" w:rsidP="002F5138">
            <w:pPr>
              <w:spacing w:before="0"/>
              <w:rPr>
                <w:sz w:val="18"/>
                <w:szCs w:val="18"/>
                <w:lang w:eastAsia="ja-JP"/>
              </w:rPr>
            </w:pPr>
            <w:r>
              <w:rPr>
                <w:sz w:val="18"/>
                <w:szCs w:val="18"/>
                <w:lang w:eastAsia="ja-JP"/>
              </w:rPr>
              <w:t xml:space="preserve">Scab on end of </w:t>
            </w:r>
            <w:proofErr w:type="spellStart"/>
            <w:r>
              <w:rPr>
                <w:sz w:val="18"/>
                <w:szCs w:val="18"/>
                <w:lang w:eastAsia="ja-JP"/>
              </w:rPr>
              <w:t>pizzle</w:t>
            </w:r>
            <w:proofErr w:type="spellEnd"/>
            <w:r>
              <w:rPr>
                <w:sz w:val="18"/>
                <w:szCs w:val="18"/>
                <w:lang w:eastAsia="ja-JP"/>
              </w:rPr>
              <w:t xml:space="preserve">, can block </w:t>
            </w:r>
            <w:r w:rsidR="00D143AB">
              <w:rPr>
                <w:sz w:val="18"/>
                <w:szCs w:val="18"/>
                <w:lang w:eastAsia="ja-JP"/>
              </w:rPr>
              <w:t>and create ‘sheath rot’.  Seen on high protein pastures.</w:t>
            </w:r>
          </w:p>
        </w:tc>
        <w:tc>
          <w:tcPr>
            <w:tcW w:w="3360" w:type="dxa"/>
          </w:tcPr>
          <w:p w14:paraId="3D2DAE25" w14:textId="7ABF5ACC" w:rsidR="0070050D" w:rsidRPr="00F83805" w:rsidRDefault="00D143AB" w:rsidP="002F5138">
            <w:pPr>
              <w:spacing w:before="0"/>
              <w:rPr>
                <w:sz w:val="18"/>
                <w:szCs w:val="18"/>
                <w:lang w:eastAsia="ja-JP"/>
              </w:rPr>
            </w:pPr>
            <w:r>
              <w:rPr>
                <w:sz w:val="18"/>
                <w:szCs w:val="18"/>
                <w:lang w:eastAsia="ja-JP"/>
              </w:rPr>
              <w:t>Apply antiseptic if early lesion/small numbers. Use testosterone injections or modified castration as prevention for extensive problem.</w:t>
            </w:r>
          </w:p>
        </w:tc>
      </w:tr>
      <w:tr w:rsidR="0070050D" w:rsidRPr="00F83805" w14:paraId="4E78B26A" w14:textId="77777777" w:rsidTr="007D103A">
        <w:trPr>
          <w:trHeight w:val="994"/>
        </w:trPr>
        <w:tc>
          <w:tcPr>
            <w:tcW w:w="1737" w:type="dxa"/>
          </w:tcPr>
          <w:p w14:paraId="10F4DAA5" w14:textId="64E6CAA6" w:rsidR="0070050D" w:rsidRPr="00F83805" w:rsidRDefault="00075847" w:rsidP="00CC42E3">
            <w:pPr>
              <w:spacing w:before="0"/>
              <w:rPr>
                <w:sz w:val="18"/>
                <w:szCs w:val="18"/>
                <w:lang w:eastAsia="ja-JP"/>
              </w:rPr>
            </w:pPr>
            <w:r>
              <w:rPr>
                <w:sz w:val="18"/>
                <w:szCs w:val="18"/>
                <w:lang w:eastAsia="ja-JP"/>
              </w:rPr>
              <w:t>Swelling in neck</w:t>
            </w:r>
          </w:p>
        </w:tc>
        <w:tc>
          <w:tcPr>
            <w:tcW w:w="1372" w:type="dxa"/>
          </w:tcPr>
          <w:p w14:paraId="1C7497C7" w14:textId="7B6B0847" w:rsidR="0070050D" w:rsidRPr="00F83805" w:rsidRDefault="00075847" w:rsidP="00CC42E3">
            <w:pPr>
              <w:spacing w:before="0"/>
              <w:rPr>
                <w:sz w:val="18"/>
                <w:szCs w:val="18"/>
                <w:lang w:eastAsia="ja-JP"/>
              </w:rPr>
            </w:pPr>
            <w:r>
              <w:rPr>
                <w:sz w:val="18"/>
                <w:szCs w:val="18"/>
                <w:lang w:eastAsia="ja-JP"/>
              </w:rPr>
              <w:t>One case in one flock</w:t>
            </w:r>
          </w:p>
        </w:tc>
        <w:tc>
          <w:tcPr>
            <w:tcW w:w="1184" w:type="dxa"/>
          </w:tcPr>
          <w:p w14:paraId="3FEF6ABC" w14:textId="6E735A72" w:rsidR="0070050D" w:rsidRPr="00F83805" w:rsidRDefault="00075847" w:rsidP="00CC42E3">
            <w:pPr>
              <w:spacing w:before="0"/>
              <w:rPr>
                <w:sz w:val="18"/>
                <w:szCs w:val="18"/>
                <w:lang w:eastAsia="ja-JP"/>
              </w:rPr>
            </w:pPr>
            <w:r>
              <w:rPr>
                <w:sz w:val="18"/>
                <w:szCs w:val="18"/>
                <w:lang w:eastAsia="ja-JP"/>
              </w:rPr>
              <w:t>Southern Tasmania</w:t>
            </w:r>
          </w:p>
        </w:tc>
        <w:tc>
          <w:tcPr>
            <w:tcW w:w="1476" w:type="dxa"/>
          </w:tcPr>
          <w:p w14:paraId="5EDE8609" w14:textId="224BF7BE" w:rsidR="0070050D" w:rsidRPr="00F83805" w:rsidRDefault="00075847" w:rsidP="00CC42E3">
            <w:pPr>
              <w:spacing w:before="0"/>
              <w:rPr>
                <w:sz w:val="18"/>
                <w:szCs w:val="18"/>
                <w:lang w:eastAsia="ja-JP"/>
              </w:rPr>
            </w:pPr>
            <w:r>
              <w:rPr>
                <w:sz w:val="18"/>
                <w:szCs w:val="18"/>
                <w:lang w:eastAsia="ja-JP"/>
              </w:rPr>
              <w:t>Swelling full of fluid on neck (not between jaws)</w:t>
            </w:r>
          </w:p>
        </w:tc>
        <w:tc>
          <w:tcPr>
            <w:tcW w:w="3360" w:type="dxa"/>
          </w:tcPr>
          <w:p w14:paraId="19C8FC03" w14:textId="1AE1F0CC" w:rsidR="0070050D" w:rsidRPr="00F83805" w:rsidRDefault="00075847" w:rsidP="00CC42E3">
            <w:pPr>
              <w:spacing w:before="0"/>
              <w:rPr>
                <w:sz w:val="18"/>
                <w:szCs w:val="18"/>
                <w:lang w:eastAsia="ja-JP"/>
              </w:rPr>
            </w:pPr>
            <w:r>
              <w:rPr>
                <w:sz w:val="18"/>
                <w:szCs w:val="18"/>
                <w:lang w:eastAsia="ja-JP"/>
              </w:rPr>
              <w:t>May be haematoma (blood clot) or abscess</w:t>
            </w:r>
            <w:r w:rsidR="00815471">
              <w:rPr>
                <w:sz w:val="18"/>
                <w:szCs w:val="18"/>
                <w:lang w:eastAsia="ja-JP"/>
              </w:rPr>
              <w:t xml:space="preserve"> or</w:t>
            </w:r>
            <w:r>
              <w:rPr>
                <w:sz w:val="18"/>
                <w:szCs w:val="18"/>
                <w:lang w:eastAsia="ja-JP"/>
              </w:rPr>
              <w:t xml:space="preserve"> slow release drench capsule</w:t>
            </w:r>
            <w:r w:rsidR="00815471">
              <w:rPr>
                <w:sz w:val="18"/>
                <w:szCs w:val="18"/>
                <w:lang w:eastAsia="ja-JP"/>
              </w:rPr>
              <w:t xml:space="preserve"> if application gun forced</w:t>
            </w:r>
            <w:r>
              <w:rPr>
                <w:sz w:val="18"/>
                <w:szCs w:val="18"/>
                <w:lang w:eastAsia="ja-JP"/>
              </w:rPr>
              <w:t xml:space="preserve">.  Vet can </w:t>
            </w:r>
            <w:r w:rsidR="00815471">
              <w:rPr>
                <w:sz w:val="18"/>
                <w:szCs w:val="18"/>
                <w:lang w:eastAsia="ja-JP"/>
              </w:rPr>
              <w:t>disinfect</w:t>
            </w:r>
            <w:r>
              <w:rPr>
                <w:sz w:val="18"/>
                <w:szCs w:val="18"/>
                <w:lang w:eastAsia="ja-JP"/>
              </w:rPr>
              <w:t xml:space="preserve"> skin, insert needle and </w:t>
            </w:r>
            <w:r w:rsidR="000D401B">
              <w:rPr>
                <w:sz w:val="18"/>
                <w:szCs w:val="18"/>
                <w:lang w:eastAsia="ja-JP"/>
              </w:rPr>
              <w:t>check for blood/pus and drain/flush wound if appropriate.  Antibiotics and anti-inflammatories.</w:t>
            </w:r>
          </w:p>
        </w:tc>
      </w:tr>
      <w:tr w:rsidR="00114E0E" w:rsidRPr="00F83805" w14:paraId="27DE48A1" w14:textId="77777777" w:rsidTr="002D3FB7">
        <w:trPr>
          <w:trHeight w:val="293"/>
        </w:trPr>
        <w:tc>
          <w:tcPr>
            <w:tcW w:w="1737" w:type="dxa"/>
          </w:tcPr>
          <w:p w14:paraId="297A091A" w14:textId="3D242704" w:rsidR="00114E0E" w:rsidRPr="00F83805" w:rsidRDefault="00114E0E" w:rsidP="002D3FB7">
            <w:pPr>
              <w:spacing w:before="0"/>
              <w:rPr>
                <w:sz w:val="18"/>
                <w:szCs w:val="18"/>
                <w:lang w:eastAsia="ja-JP"/>
              </w:rPr>
            </w:pPr>
            <w:r>
              <w:rPr>
                <w:sz w:val="18"/>
                <w:szCs w:val="18"/>
                <w:lang w:eastAsia="ja-JP"/>
              </w:rPr>
              <w:t>Sarco</w:t>
            </w:r>
          </w:p>
        </w:tc>
        <w:tc>
          <w:tcPr>
            <w:tcW w:w="1372" w:type="dxa"/>
          </w:tcPr>
          <w:p w14:paraId="49BBEC28" w14:textId="1FD90294" w:rsidR="00114E0E" w:rsidRPr="00F83805" w:rsidRDefault="00114E0E" w:rsidP="002D3FB7">
            <w:pPr>
              <w:spacing w:before="0"/>
              <w:rPr>
                <w:sz w:val="18"/>
                <w:szCs w:val="18"/>
                <w:lang w:eastAsia="ja-JP"/>
              </w:rPr>
            </w:pPr>
            <w:r>
              <w:rPr>
                <w:sz w:val="18"/>
                <w:szCs w:val="18"/>
                <w:lang w:eastAsia="ja-JP"/>
              </w:rPr>
              <w:t>Many properties affected</w:t>
            </w:r>
          </w:p>
        </w:tc>
        <w:tc>
          <w:tcPr>
            <w:tcW w:w="1184" w:type="dxa"/>
          </w:tcPr>
          <w:p w14:paraId="495F9FD6" w14:textId="648FF77B" w:rsidR="00114E0E" w:rsidRPr="00F83805" w:rsidRDefault="00114E0E" w:rsidP="002D3FB7">
            <w:pPr>
              <w:spacing w:before="0"/>
              <w:rPr>
                <w:sz w:val="18"/>
                <w:szCs w:val="18"/>
                <w:lang w:eastAsia="ja-JP"/>
              </w:rPr>
            </w:pPr>
            <w:r>
              <w:rPr>
                <w:sz w:val="18"/>
                <w:szCs w:val="18"/>
                <w:lang w:eastAsia="ja-JP"/>
              </w:rPr>
              <w:t>Widespread</w:t>
            </w:r>
          </w:p>
        </w:tc>
        <w:tc>
          <w:tcPr>
            <w:tcW w:w="1476" w:type="dxa"/>
          </w:tcPr>
          <w:p w14:paraId="74839E65" w14:textId="74CC74CA" w:rsidR="00114E0E" w:rsidRPr="00F83805" w:rsidRDefault="00815471" w:rsidP="002D3FB7">
            <w:pPr>
              <w:spacing w:before="0"/>
              <w:rPr>
                <w:sz w:val="18"/>
                <w:szCs w:val="18"/>
                <w:lang w:eastAsia="ja-JP"/>
              </w:rPr>
            </w:pPr>
            <w:r>
              <w:rPr>
                <w:sz w:val="18"/>
                <w:szCs w:val="18"/>
                <w:lang w:eastAsia="ja-JP"/>
              </w:rPr>
              <w:t>‘Rice grain’ like lesions seen in a</w:t>
            </w:r>
            <w:r w:rsidR="00114E0E">
              <w:rPr>
                <w:sz w:val="18"/>
                <w:szCs w:val="18"/>
                <w:lang w:eastAsia="ja-JP"/>
              </w:rPr>
              <w:t>battoi</w:t>
            </w:r>
            <w:r>
              <w:rPr>
                <w:sz w:val="18"/>
                <w:szCs w:val="18"/>
                <w:lang w:eastAsia="ja-JP"/>
              </w:rPr>
              <w:t>r</w:t>
            </w:r>
            <w:r w:rsidR="00114E0E">
              <w:rPr>
                <w:sz w:val="18"/>
                <w:szCs w:val="18"/>
                <w:lang w:eastAsia="ja-JP"/>
              </w:rPr>
              <w:t xml:space="preserve">. Carcase trimming </w:t>
            </w:r>
            <w:r>
              <w:rPr>
                <w:sz w:val="18"/>
                <w:szCs w:val="18"/>
                <w:lang w:eastAsia="ja-JP"/>
              </w:rPr>
              <w:t xml:space="preserve">and </w:t>
            </w:r>
            <w:r w:rsidR="00114E0E">
              <w:rPr>
                <w:sz w:val="18"/>
                <w:szCs w:val="18"/>
                <w:lang w:eastAsia="ja-JP"/>
              </w:rPr>
              <w:t>condemnations reduces return to producer.</w:t>
            </w:r>
          </w:p>
        </w:tc>
        <w:tc>
          <w:tcPr>
            <w:tcW w:w="3360" w:type="dxa"/>
          </w:tcPr>
          <w:p w14:paraId="786077BB" w14:textId="75691D2A" w:rsidR="00114E0E" w:rsidRPr="00F83805" w:rsidRDefault="00114E0E" w:rsidP="002D3FB7">
            <w:pPr>
              <w:spacing w:before="0"/>
              <w:rPr>
                <w:sz w:val="18"/>
                <w:szCs w:val="18"/>
                <w:lang w:eastAsia="ja-JP"/>
              </w:rPr>
            </w:pPr>
            <w:r>
              <w:rPr>
                <w:sz w:val="18"/>
                <w:szCs w:val="18"/>
                <w:lang w:eastAsia="ja-JP"/>
              </w:rPr>
              <w:t>Spread by cats.  Keep cats out of feed sheds and control cat numbers.  Don’t feed raw sheep meat to cats.  Clean up carcases promptly.</w:t>
            </w:r>
          </w:p>
        </w:tc>
      </w:tr>
      <w:tr w:rsidR="00114E0E" w:rsidRPr="00F83805" w14:paraId="56E1E40D" w14:textId="77777777" w:rsidTr="002D3FB7">
        <w:trPr>
          <w:trHeight w:val="293"/>
        </w:trPr>
        <w:tc>
          <w:tcPr>
            <w:tcW w:w="1737" w:type="dxa"/>
          </w:tcPr>
          <w:p w14:paraId="27047F59" w14:textId="77777777" w:rsidR="00114E0E" w:rsidRPr="00F83805" w:rsidRDefault="00114E0E" w:rsidP="002D3FB7">
            <w:pPr>
              <w:spacing w:before="0"/>
              <w:rPr>
                <w:sz w:val="18"/>
                <w:szCs w:val="18"/>
                <w:lang w:eastAsia="ja-JP"/>
              </w:rPr>
            </w:pPr>
            <w:r>
              <w:rPr>
                <w:sz w:val="18"/>
                <w:szCs w:val="18"/>
                <w:lang w:eastAsia="ja-JP"/>
              </w:rPr>
              <w:t>Scabby Mouth</w:t>
            </w:r>
          </w:p>
        </w:tc>
        <w:tc>
          <w:tcPr>
            <w:tcW w:w="1372" w:type="dxa"/>
          </w:tcPr>
          <w:p w14:paraId="7296338C" w14:textId="77777777" w:rsidR="00114E0E" w:rsidRPr="00F83805" w:rsidRDefault="00114E0E" w:rsidP="002D3FB7">
            <w:pPr>
              <w:spacing w:before="0"/>
              <w:rPr>
                <w:sz w:val="18"/>
                <w:szCs w:val="18"/>
                <w:lang w:eastAsia="ja-JP"/>
              </w:rPr>
            </w:pPr>
            <w:r>
              <w:rPr>
                <w:sz w:val="18"/>
                <w:szCs w:val="18"/>
                <w:lang w:eastAsia="ja-JP"/>
              </w:rPr>
              <w:t>Small number of cases in ewes in one flock</w:t>
            </w:r>
          </w:p>
        </w:tc>
        <w:tc>
          <w:tcPr>
            <w:tcW w:w="1184" w:type="dxa"/>
          </w:tcPr>
          <w:p w14:paraId="0744873C" w14:textId="77777777" w:rsidR="00114E0E" w:rsidRPr="00F83805" w:rsidRDefault="00114E0E" w:rsidP="002D3FB7">
            <w:pPr>
              <w:spacing w:before="0"/>
              <w:rPr>
                <w:sz w:val="18"/>
                <w:szCs w:val="18"/>
                <w:lang w:eastAsia="ja-JP"/>
              </w:rPr>
            </w:pPr>
            <w:r>
              <w:rPr>
                <w:sz w:val="18"/>
                <w:szCs w:val="18"/>
                <w:lang w:eastAsia="ja-JP"/>
              </w:rPr>
              <w:t>Southern Tasmania</w:t>
            </w:r>
          </w:p>
        </w:tc>
        <w:tc>
          <w:tcPr>
            <w:tcW w:w="1476" w:type="dxa"/>
          </w:tcPr>
          <w:p w14:paraId="6B04C88F" w14:textId="77777777" w:rsidR="00114E0E" w:rsidRPr="00F83805" w:rsidRDefault="00114E0E" w:rsidP="002D3FB7">
            <w:pPr>
              <w:spacing w:before="0"/>
              <w:rPr>
                <w:sz w:val="18"/>
                <w:szCs w:val="18"/>
                <w:lang w:eastAsia="ja-JP"/>
              </w:rPr>
            </w:pPr>
            <w:r>
              <w:rPr>
                <w:sz w:val="18"/>
                <w:szCs w:val="18"/>
                <w:lang w:eastAsia="ja-JP"/>
              </w:rPr>
              <w:t>Crusty scabs on lips or above hooves.</w:t>
            </w:r>
          </w:p>
        </w:tc>
        <w:tc>
          <w:tcPr>
            <w:tcW w:w="3360" w:type="dxa"/>
          </w:tcPr>
          <w:p w14:paraId="318F05E5" w14:textId="53F891D2" w:rsidR="00114E0E" w:rsidRPr="00F83805" w:rsidRDefault="00114E0E" w:rsidP="002D3FB7">
            <w:pPr>
              <w:spacing w:before="0"/>
              <w:rPr>
                <w:sz w:val="18"/>
                <w:szCs w:val="18"/>
                <w:lang w:eastAsia="ja-JP"/>
              </w:rPr>
            </w:pPr>
            <w:r>
              <w:rPr>
                <w:sz w:val="18"/>
                <w:szCs w:val="18"/>
                <w:lang w:eastAsia="ja-JP"/>
              </w:rPr>
              <w:t xml:space="preserve">Best to leave </w:t>
            </w:r>
            <w:r w:rsidR="00815471">
              <w:rPr>
                <w:sz w:val="18"/>
                <w:szCs w:val="18"/>
                <w:lang w:eastAsia="ja-JP"/>
              </w:rPr>
              <w:t xml:space="preserve">sheep </w:t>
            </w:r>
            <w:r>
              <w:rPr>
                <w:sz w:val="18"/>
                <w:szCs w:val="18"/>
                <w:lang w:eastAsia="ja-JP"/>
              </w:rPr>
              <w:t xml:space="preserve">alone </w:t>
            </w:r>
            <w:r w:rsidR="00815471">
              <w:rPr>
                <w:sz w:val="18"/>
                <w:szCs w:val="18"/>
                <w:lang w:eastAsia="ja-JP"/>
              </w:rPr>
              <w:t xml:space="preserve">on good feed </w:t>
            </w:r>
            <w:r>
              <w:rPr>
                <w:sz w:val="18"/>
                <w:szCs w:val="18"/>
                <w:lang w:eastAsia="ja-JP"/>
              </w:rPr>
              <w:t>to heal themselves.  Prevention by vaccination of lambs at marking. Once on a property the virus persists for many years.</w:t>
            </w:r>
          </w:p>
        </w:tc>
      </w:tr>
      <w:tr w:rsidR="001278D0" w:rsidRPr="00F83805" w14:paraId="692C3BF6" w14:textId="77777777" w:rsidTr="007D103A">
        <w:trPr>
          <w:trHeight w:val="293"/>
        </w:trPr>
        <w:tc>
          <w:tcPr>
            <w:tcW w:w="1737" w:type="dxa"/>
          </w:tcPr>
          <w:p w14:paraId="3D15A2CB" w14:textId="3888F7A7" w:rsidR="001278D0" w:rsidRPr="00F83805" w:rsidRDefault="00114E0E" w:rsidP="00F070DD">
            <w:pPr>
              <w:spacing w:before="0"/>
              <w:rPr>
                <w:sz w:val="18"/>
                <w:szCs w:val="18"/>
                <w:lang w:eastAsia="ja-JP"/>
              </w:rPr>
            </w:pPr>
            <w:r>
              <w:rPr>
                <w:sz w:val="18"/>
                <w:szCs w:val="18"/>
                <w:lang w:eastAsia="ja-JP"/>
              </w:rPr>
              <w:t>Sheep measles</w:t>
            </w:r>
          </w:p>
        </w:tc>
        <w:tc>
          <w:tcPr>
            <w:tcW w:w="1372" w:type="dxa"/>
          </w:tcPr>
          <w:p w14:paraId="02132429" w14:textId="0DCEDA00" w:rsidR="001278D0" w:rsidRPr="00F83805" w:rsidRDefault="00815471" w:rsidP="00F070DD">
            <w:pPr>
              <w:spacing w:before="0"/>
              <w:rPr>
                <w:sz w:val="18"/>
                <w:szCs w:val="18"/>
                <w:lang w:eastAsia="ja-JP"/>
              </w:rPr>
            </w:pPr>
            <w:r>
              <w:rPr>
                <w:sz w:val="18"/>
                <w:szCs w:val="18"/>
                <w:lang w:eastAsia="ja-JP"/>
              </w:rPr>
              <w:t>Mostly low % cases in many flocks.</w:t>
            </w:r>
          </w:p>
        </w:tc>
        <w:tc>
          <w:tcPr>
            <w:tcW w:w="1184" w:type="dxa"/>
          </w:tcPr>
          <w:p w14:paraId="335EE747" w14:textId="586AEBE5" w:rsidR="001278D0" w:rsidRPr="00F83805" w:rsidRDefault="00114E0E" w:rsidP="00F070DD">
            <w:pPr>
              <w:spacing w:before="0"/>
              <w:rPr>
                <w:sz w:val="18"/>
                <w:szCs w:val="18"/>
                <w:lang w:eastAsia="ja-JP"/>
              </w:rPr>
            </w:pPr>
            <w:r>
              <w:rPr>
                <w:sz w:val="18"/>
                <w:szCs w:val="18"/>
                <w:lang w:eastAsia="ja-JP"/>
              </w:rPr>
              <w:t>Widespread</w:t>
            </w:r>
          </w:p>
        </w:tc>
        <w:tc>
          <w:tcPr>
            <w:tcW w:w="1476" w:type="dxa"/>
          </w:tcPr>
          <w:p w14:paraId="5ADB52FB" w14:textId="40F7E320" w:rsidR="001278D0" w:rsidRPr="00F83805" w:rsidRDefault="00815471" w:rsidP="00F070DD">
            <w:pPr>
              <w:spacing w:before="0"/>
              <w:rPr>
                <w:sz w:val="18"/>
                <w:szCs w:val="18"/>
                <w:lang w:eastAsia="ja-JP"/>
              </w:rPr>
            </w:pPr>
            <w:r>
              <w:rPr>
                <w:sz w:val="18"/>
                <w:szCs w:val="18"/>
                <w:lang w:eastAsia="ja-JP"/>
              </w:rPr>
              <w:t>Small k</w:t>
            </w:r>
            <w:r w:rsidR="00114E0E">
              <w:rPr>
                <w:sz w:val="18"/>
                <w:szCs w:val="18"/>
                <w:lang w:eastAsia="ja-JP"/>
              </w:rPr>
              <w:t xml:space="preserve">notty lumps in </w:t>
            </w:r>
            <w:r w:rsidR="00BD1AD8">
              <w:rPr>
                <w:sz w:val="18"/>
                <w:szCs w:val="18"/>
                <w:lang w:eastAsia="ja-JP"/>
              </w:rPr>
              <w:t>carcase muscle. Trimming and condemnation at abattoir reduces return to producer.</w:t>
            </w:r>
          </w:p>
        </w:tc>
        <w:tc>
          <w:tcPr>
            <w:tcW w:w="3360" w:type="dxa"/>
          </w:tcPr>
          <w:p w14:paraId="2B0B3CE7" w14:textId="181BC8EA" w:rsidR="001278D0" w:rsidRPr="00F83805" w:rsidRDefault="00BD1AD8" w:rsidP="00F070DD">
            <w:pPr>
              <w:spacing w:before="0"/>
              <w:rPr>
                <w:sz w:val="18"/>
                <w:szCs w:val="18"/>
                <w:lang w:eastAsia="ja-JP"/>
              </w:rPr>
            </w:pPr>
            <w:r>
              <w:rPr>
                <w:sz w:val="18"/>
                <w:szCs w:val="18"/>
                <w:lang w:eastAsia="ja-JP"/>
              </w:rPr>
              <w:t>Spread by dogs. Treat all dogs on property with wormer containing praziquantel every month.  Insist hunters and contractors treat their dogs 2 days before entry. Control stray dogs.</w:t>
            </w:r>
          </w:p>
        </w:tc>
      </w:tr>
      <w:tr w:rsidR="00BF3D6E" w:rsidRPr="00F83805" w14:paraId="5179692A" w14:textId="77777777" w:rsidTr="007D103A">
        <w:trPr>
          <w:trHeight w:val="994"/>
        </w:trPr>
        <w:tc>
          <w:tcPr>
            <w:tcW w:w="1737" w:type="dxa"/>
          </w:tcPr>
          <w:p w14:paraId="608F1DE9" w14:textId="14A3C71A" w:rsidR="00BF3D6E" w:rsidRPr="00F83805" w:rsidRDefault="0049128E" w:rsidP="00F070DD">
            <w:pPr>
              <w:spacing w:before="0"/>
              <w:rPr>
                <w:sz w:val="18"/>
                <w:szCs w:val="18"/>
                <w:lang w:eastAsia="ja-JP"/>
              </w:rPr>
            </w:pPr>
            <w:r>
              <w:rPr>
                <w:sz w:val="18"/>
                <w:szCs w:val="18"/>
                <w:lang w:eastAsia="ja-JP"/>
              </w:rPr>
              <w:lastRenderedPageBreak/>
              <w:t>Toe abscess</w:t>
            </w:r>
          </w:p>
        </w:tc>
        <w:tc>
          <w:tcPr>
            <w:tcW w:w="1372" w:type="dxa"/>
          </w:tcPr>
          <w:p w14:paraId="6D7B5101" w14:textId="285C43B7" w:rsidR="00BF3D6E" w:rsidRPr="00F83805" w:rsidRDefault="0049128E" w:rsidP="00F070DD">
            <w:pPr>
              <w:spacing w:before="0"/>
              <w:rPr>
                <w:sz w:val="18"/>
                <w:szCs w:val="18"/>
                <w:lang w:eastAsia="ja-JP"/>
              </w:rPr>
            </w:pPr>
            <w:r>
              <w:rPr>
                <w:sz w:val="18"/>
                <w:szCs w:val="18"/>
                <w:lang w:eastAsia="ja-JP"/>
              </w:rPr>
              <w:t>Many cases one flock</w:t>
            </w:r>
          </w:p>
        </w:tc>
        <w:tc>
          <w:tcPr>
            <w:tcW w:w="1184" w:type="dxa"/>
          </w:tcPr>
          <w:p w14:paraId="2EDF79A4" w14:textId="539A52B5" w:rsidR="00BF3D6E" w:rsidRPr="00F83805" w:rsidRDefault="0049128E" w:rsidP="00F070DD">
            <w:pPr>
              <w:spacing w:before="0"/>
              <w:rPr>
                <w:sz w:val="18"/>
                <w:szCs w:val="18"/>
                <w:lang w:eastAsia="ja-JP"/>
              </w:rPr>
            </w:pPr>
            <w:r>
              <w:rPr>
                <w:sz w:val="18"/>
                <w:szCs w:val="18"/>
                <w:lang w:eastAsia="ja-JP"/>
              </w:rPr>
              <w:t>Northern Tasmania</w:t>
            </w:r>
          </w:p>
        </w:tc>
        <w:tc>
          <w:tcPr>
            <w:tcW w:w="1476" w:type="dxa"/>
          </w:tcPr>
          <w:p w14:paraId="4E4A602B" w14:textId="5E272D19" w:rsidR="00BF3D6E" w:rsidRPr="00F83805" w:rsidRDefault="0049128E" w:rsidP="00F070DD">
            <w:pPr>
              <w:spacing w:before="0"/>
              <w:rPr>
                <w:sz w:val="18"/>
                <w:szCs w:val="18"/>
                <w:lang w:eastAsia="ja-JP"/>
              </w:rPr>
            </w:pPr>
            <w:r>
              <w:rPr>
                <w:sz w:val="18"/>
                <w:szCs w:val="18"/>
                <w:lang w:eastAsia="ja-JP"/>
              </w:rPr>
              <w:t>Marked lameness, no swelling</w:t>
            </w:r>
          </w:p>
        </w:tc>
        <w:tc>
          <w:tcPr>
            <w:tcW w:w="3360" w:type="dxa"/>
          </w:tcPr>
          <w:p w14:paraId="1658386D" w14:textId="4A85D108" w:rsidR="00BF3D6E" w:rsidRPr="00F83805" w:rsidRDefault="0049128E" w:rsidP="00F070DD">
            <w:pPr>
              <w:spacing w:before="0"/>
              <w:rPr>
                <w:sz w:val="18"/>
                <w:szCs w:val="18"/>
                <w:lang w:eastAsia="ja-JP"/>
              </w:rPr>
            </w:pPr>
            <w:r>
              <w:rPr>
                <w:sz w:val="18"/>
                <w:szCs w:val="18"/>
                <w:lang w:eastAsia="ja-JP"/>
              </w:rPr>
              <w:t xml:space="preserve">Carefully pare the tip of the toe of the hoof, follow </w:t>
            </w:r>
            <w:r w:rsidR="00075847">
              <w:rPr>
                <w:sz w:val="18"/>
                <w:szCs w:val="18"/>
                <w:lang w:eastAsia="ja-JP"/>
              </w:rPr>
              <w:t>any blackened tracks back up hoof until small amount of foul pus drains out.  Can use antibiotics and anti-inflammatories but drainage alone usually results in rapid cure.</w:t>
            </w:r>
          </w:p>
        </w:tc>
      </w:tr>
      <w:tr w:rsidR="003D1D19" w:rsidRPr="00F83805" w14:paraId="31535771" w14:textId="77777777" w:rsidTr="007D103A">
        <w:trPr>
          <w:trHeight w:val="994"/>
        </w:trPr>
        <w:tc>
          <w:tcPr>
            <w:tcW w:w="1737" w:type="dxa"/>
            <w:hideMark/>
          </w:tcPr>
          <w:p w14:paraId="00E3F641" w14:textId="3E0BC3EC" w:rsidR="003D1D19" w:rsidRPr="00F83805" w:rsidRDefault="003D1D19" w:rsidP="00F070DD">
            <w:pPr>
              <w:spacing w:before="0"/>
              <w:rPr>
                <w:sz w:val="18"/>
                <w:szCs w:val="18"/>
                <w:lang w:eastAsia="ja-JP"/>
              </w:rPr>
            </w:pPr>
            <w:r>
              <w:rPr>
                <w:sz w:val="18"/>
                <w:szCs w:val="18"/>
                <w:lang w:eastAsia="ja-JP"/>
              </w:rPr>
              <w:t>Vaccination abscess</w:t>
            </w:r>
          </w:p>
        </w:tc>
        <w:tc>
          <w:tcPr>
            <w:tcW w:w="1372" w:type="dxa"/>
            <w:hideMark/>
          </w:tcPr>
          <w:p w14:paraId="446ABB88" w14:textId="7CF77C11" w:rsidR="003D1D19" w:rsidRPr="00F83805" w:rsidRDefault="003D1D19" w:rsidP="00F070DD">
            <w:pPr>
              <w:spacing w:before="0"/>
              <w:rPr>
                <w:sz w:val="18"/>
                <w:szCs w:val="18"/>
                <w:lang w:eastAsia="ja-JP"/>
              </w:rPr>
            </w:pPr>
            <w:r>
              <w:rPr>
                <w:sz w:val="18"/>
                <w:szCs w:val="18"/>
                <w:lang w:eastAsia="ja-JP"/>
              </w:rPr>
              <w:t xml:space="preserve">A number of cases in </w:t>
            </w:r>
            <w:r w:rsidR="0049128E">
              <w:rPr>
                <w:sz w:val="18"/>
                <w:szCs w:val="18"/>
                <w:lang w:eastAsia="ja-JP"/>
              </w:rPr>
              <w:t>one</w:t>
            </w:r>
            <w:r>
              <w:rPr>
                <w:sz w:val="18"/>
                <w:szCs w:val="18"/>
                <w:lang w:eastAsia="ja-JP"/>
              </w:rPr>
              <w:t xml:space="preserve"> flock</w:t>
            </w:r>
          </w:p>
        </w:tc>
        <w:tc>
          <w:tcPr>
            <w:tcW w:w="1184" w:type="dxa"/>
            <w:hideMark/>
          </w:tcPr>
          <w:p w14:paraId="4DA938C8" w14:textId="77777777" w:rsidR="003D1D19" w:rsidRPr="00F83805" w:rsidRDefault="003D1D19" w:rsidP="00F070DD">
            <w:pPr>
              <w:spacing w:before="0"/>
              <w:rPr>
                <w:sz w:val="18"/>
                <w:szCs w:val="18"/>
                <w:lang w:eastAsia="ja-JP"/>
              </w:rPr>
            </w:pPr>
            <w:r>
              <w:rPr>
                <w:sz w:val="18"/>
                <w:szCs w:val="18"/>
                <w:lang w:eastAsia="ja-JP"/>
              </w:rPr>
              <w:t xml:space="preserve">Southern Tasmania  </w:t>
            </w:r>
          </w:p>
        </w:tc>
        <w:tc>
          <w:tcPr>
            <w:tcW w:w="1476" w:type="dxa"/>
            <w:hideMark/>
          </w:tcPr>
          <w:p w14:paraId="6FF436EE" w14:textId="1C0A3785" w:rsidR="003D1D19" w:rsidRPr="00F83805" w:rsidRDefault="003D1D19" w:rsidP="00F070DD">
            <w:pPr>
              <w:spacing w:before="0"/>
              <w:rPr>
                <w:sz w:val="18"/>
                <w:szCs w:val="18"/>
                <w:lang w:eastAsia="ja-JP"/>
              </w:rPr>
            </w:pPr>
            <w:r>
              <w:rPr>
                <w:sz w:val="18"/>
                <w:szCs w:val="18"/>
                <w:lang w:eastAsia="ja-JP"/>
              </w:rPr>
              <w:t>Lumps under skin at vaccination site or abscess in muscle if vaccinated too deep.</w:t>
            </w:r>
          </w:p>
        </w:tc>
        <w:tc>
          <w:tcPr>
            <w:tcW w:w="3360" w:type="dxa"/>
            <w:hideMark/>
          </w:tcPr>
          <w:p w14:paraId="06EC4658" w14:textId="4898582C" w:rsidR="003D1D19" w:rsidRPr="00F83805" w:rsidRDefault="003D1D19" w:rsidP="00F070DD">
            <w:pPr>
              <w:spacing w:before="0"/>
              <w:rPr>
                <w:sz w:val="18"/>
                <w:szCs w:val="18"/>
                <w:lang w:eastAsia="ja-JP"/>
              </w:rPr>
            </w:pPr>
            <w:r>
              <w:rPr>
                <w:sz w:val="18"/>
                <w:szCs w:val="18"/>
                <w:lang w:eastAsia="ja-JP"/>
              </w:rPr>
              <w:t xml:space="preserve">Use short needles (¼ inch for shorn, ½ inch for woolly) and vaccinate high on </w:t>
            </w:r>
            <w:r w:rsidRPr="003D1D19">
              <w:rPr>
                <w:b/>
                <w:sz w:val="18"/>
                <w:szCs w:val="18"/>
                <w:lang w:eastAsia="ja-JP"/>
              </w:rPr>
              <w:t>side</w:t>
            </w:r>
            <w:r>
              <w:rPr>
                <w:sz w:val="18"/>
                <w:szCs w:val="18"/>
                <w:lang w:eastAsia="ja-JP"/>
              </w:rPr>
              <w:t xml:space="preserve"> of neck (</w:t>
            </w:r>
            <w:r w:rsidRPr="003D1D19">
              <w:rPr>
                <w:b/>
                <w:sz w:val="18"/>
                <w:szCs w:val="18"/>
                <w:lang w:eastAsia="ja-JP"/>
              </w:rPr>
              <w:t>never</w:t>
            </w:r>
            <w:r>
              <w:rPr>
                <w:sz w:val="18"/>
                <w:szCs w:val="18"/>
                <w:lang w:eastAsia="ja-JP"/>
              </w:rPr>
              <w:t xml:space="preserve"> in</w:t>
            </w:r>
            <w:r w:rsidR="00474AA7">
              <w:rPr>
                <w:sz w:val="18"/>
                <w:szCs w:val="18"/>
                <w:lang w:eastAsia="ja-JP"/>
              </w:rPr>
              <w:t xml:space="preserve"> top of neck,</w:t>
            </w:r>
            <w:r>
              <w:rPr>
                <w:sz w:val="18"/>
                <w:szCs w:val="18"/>
                <w:lang w:eastAsia="ja-JP"/>
              </w:rPr>
              <w:t xml:space="preserve"> armpit or into back leg) especially if using </w:t>
            </w:r>
            <w:proofErr w:type="spellStart"/>
            <w:r>
              <w:rPr>
                <w:sz w:val="18"/>
                <w:szCs w:val="18"/>
                <w:lang w:eastAsia="ja-JP"/>
              </w:rPr>
              <w:t>Gudair</w:t>
            </w:r>
            <w:proofErr w:type="spellEnd"/>
            <w:r>
              <w:rPr>
                <w:sz w:val="18"/>
                <w:szCs w:val="18"/>
                <w:lang w:eastAsia="ja-JP"/>
              </w:rPr>
              <w:t>.</w:t>
            </w:r>
          </w:p>
        </w:tc>
      </w:tr>
      <w:tr w:rsidR="0070050D" w:rsidRPr="00F83805" w14:paraId="73C34553" w14:textId="77777777" w:rsidTr="007D103A">
        <w:trPr>
          <w:trHeight w:val="994"/>
        </w:trPr>
        <w:tc>
          <w:tcPr>
            <w:tcW w:w="1737" w:type="dxa"/>
            <w:hideMark/>
          </w:tcPr>
          <w:p w14:paraId="7DFF55D3" w14:textId="04543369" w:rsidR="0070050D" w:rsidRPr="00F83805" w:rsidRDefault="0070050D" w:rsidP="00267B2C">
            <w:pPr>
              <w:spacing w:before="0"/>
              <w:rPr>
                <w:sz w:val="18"/>
                <w:szCs w:val="18"/>
                <w:lang w:eastAsia="ja-JP"/>
              </w:rPr>
            </w:pPr>
            <w:r>
              <w:rPr>
                <w:sz w:val="18"/>
                <w:szCs w:val="18"/>
                <w:lang w:eastAsia="ja-JP"/>
              </w:rPr>
              <w:t>Worms</w:t>
            </w:r>
          </w:p>
        </w:tc>
        <w:tc>
          <w:tcPr>
            <w:tcW w:w="1372" w:type="dxa"/>
            <w:hideMark/>
          </w:tcPr>
          <w:p w14:paraId="478C7298" w14:textId="01D1D3D6" w:rsidR="0070050D" w:rsidRPr="00F83805" w:rsidRDefault="0049128E" w:rsidP="00267B2C">
            <w:pPr>
              <w:spacing w:before="0"/>
              <w:rPr>
                <w:sz w:val="18"/>
                <w:szCs w:val="18"/>
                <w:lang w:eastAsia="ja-JP"/>
              </w:rPr>
            </w:pPr>
            <w:r>
              <w:rPr>
                <w:sz w:val="18"/>
                <w:szCs w:val="18"/>
                <w:lang w:eastAsia="ja-JP"/>
              </w:rPr>
              <w:t>Widespread</w:t>
            </w:r>
          </w:p>
        </w:tc>
        <w:tc>
          <w:tcPr>
            <w:tcW w:w="1184" w:type="dxa"/>
            <w:hideMark/>
          </w:tcPr>
          <w:p w14:paraId="7214FD45" w14:textId="16BEA6ED" w:rsidR="0070050D" w:rsidRPr="00F83805" w:rsidRDefault="0049128E" w:rsidP="00267B2C">
            <w:pPr>
              <w:spacing w:before="0"/>
              <w:rPr>
                <w:sz w:val="18"/>
                <w:szCs w:val="18"/>
                <w:lang w:eastAsia="ja-JP"/>
              </w:rPr>
            </w:pPr>
            <w:r>
              <w:rPr>
                <w:sz w:val="18"/>
                <w:szCs w:val="18"/>
                <w:lang w:eastAsia="ja-JP"/>
              </w:rPr>
              <w:t xml:space="preserve">Northern and </w:t>
            </w:r>
            <w:r w:rsidR="003857B7">
              <w:rPr>
                <w:sz w:val="18"/>
                <w:szCs w:val="18"/>
                <w:lang w:eastAsia="ja-JP"/>
              </w:rPr>
              <w:t>Sou</w:t>
            </w:r>
            <w:r w:rsidR="0070050D">
              <w:rPr>
                <w:sz w:val="18"/>
                <w:szCs w:val="18"/>
                <w:lang w:eastAsia="ja-JP"/>
              </w:rPr>
              <w:t xml:space="preserve">thern Tasmania  </w:t>
            </w:r>
          </w:p>
        </w:tc>
        <w:tc>
          <w:tcPr>
            <w:tcW w:w="1476" w:type="dxa"/>
            <w:hideMark/>
          </w:tcPr>
          <w:p w14:paraId="2A4527EB" w14:textId="29BD3970" w:rsidR="0070050D" w:rsidRPr="00F83805" w:rsidRDefault="003857B7" w:rsidP="00267B2C">
            <w:pPr>
              <w:spacing w:before="0"/>
              <w:rPr>
                <w:sz w:val="18"/>
                <w:szCs w:val="18"/>
                <w:lang w:eastAsia="ja-JP"/>
              </w:rPr>
            </w:pPr>
            <w:r>
              <w:rPr>
                <w:sz w:val="18"/>
                <w:szCs w:val="18"/>
                <w:lang w:eastAsia="ja-JP"/>
              </w:rPr>
              <w:t>Scouring weaners, high faecal egg count</w:t>
            </w:r>
          </w:p>
        </w:tc>
        <w:tc>
          <w:tcPr>
            <w:tcW w:w="3360" w:type="dxa"/>
            <w:hideMark/>
          </w:tcPr>
          <w:p w14:paraId="3A1932EB" w14:textId="6B27B56A" w:rsidR="0070050D" w:rsidRPr="00F83805" w:rsidRDefault="00815471" w:rsidP="00267B2C">
            <w:pPr>
              <w:spacing w:before="0"/>
              <w:rPr>
                <w:sz w:val="18"/>
                <w:szCs w:val="18"/>
                <w:lang w:eastAsia="ja-JP"/>
              </w:rPr>
            </w:pPr>
            <w:r>
              <w:rPr>
                <w:sz w:val="18"/>
                <w:szCs w:val="18"/>
                <w:lang w:eastAsia="ja-JP"/>
              </w:rPr>
              <w:t>Differentiate from nutritional scour by WORMTEST. Use effective d</w:t>
            </w:r>
            <w:r w:rsidR="003857B7">
              <w:rPr>
                <w:sz w:val="18"/>
                <w:szCs w:val="18"/>
                <w:lang w:eastAsia="ja-JP"/>
              </w:rPr>
              <w:t>rench.  Check that drench is working by repeating egg count 10-14 days later.</w:t>
            </w:r>
            <w:r w:rsidR="0049128E">
              <w:rPr>
                <w:sz w:val="18"/>
                <w:szCs w:val="18"/>
                <w:lang w:eastAsia="ja-JP"/>
              </w:rPr>
              <w:t xml:space="preserve">  Try to plan ‘clean’ paddocks for weaned lambs</w:t>
            </w:r>
            <w:r w:rsidR="000D401B">
              <w:rPr>
                <w:sz w:val="18"/>
                <w:szCs w:val="18"/>
                <w:lang w:eastAsia="ja-JP"/>
              </w:rPr>
              <w:t xml:space="preserve"> and pre-lamb drenched ewes.</w:t>
            </w:r>
          </w:p>
        </w:tc>
      </w:tr>
      <w:tr w:rsidR="0070050D" w:rsidRPr="00F83805" w14:paraId="12B3DE4F" w14:textId="77777777" w:rsidTr="007D103A">
        <w:trPr>
          <w:trHeight w:val="547"/>
        </w:trPr>
        <w:tc>
          <w:tcPr>
            <w:tcW w:w="1737" w:type="dxa"/>
            <w:shd w:val="clear" w:color="auto" w:fill="E7E6E6" w:themeFill="background2"/>
            <w:hideMark/>
          </w:tcPr>
          <w:p w14:paraId="43229FE5" w14:textId="7A7F9904" w:rsidR="0070050D" w:rsidRPr="00F83805" w:rsidRDefault="0070050D" w:rsidP="00CC42E3">
            <w:pPr>
              <w:spacing w:before="0"/>
              <w:rPr>
                <w:sz w:val="18"/>
                <w:szCs w:val="18"/>
                <w:lang w:eastAsia="ja-JP"/>
              </w:rPr>
            </w:pPr>
            <w:r>
              <w:rPr>
                <w:b/>
                <w:bCs/>
                <w:sz w:val="18"/>
                <w:szCs w:val="18"/>
                <w:lang w:eastAsia="ja-JP"/>
              </w:rPr>
              <w:t>CATTLE</w:t>
            </w:r>
          </w:p>
        </w:tc>
        <w:tc>
          <w:tcPr>
            <w:tcW w:w="1372" w:type="dxa"/>
            <w:hideMark/>
          </w:tcPr>
          <w:p w14:paraId="225CD9BA" w14:textId="0C1E2C1D" w:rsidR="0070050D" w:rsidRPr="00F83805" w:rsidRDefault="0070050D" w:rsidP="00CC42E3">
            <w:pPr>
              <w:spacing w:before="0"/>
              <w:rPr>
                <w:sz w:val="18"/>
                <w:szCs w:val="18"/>
                <w:lang w:eastAsia="ja-JP"/>
              </w:rPr>
            </w:pPr>
          </w:p>
        </w:tc>
        <w:tc>
          <w:tcPr>
            <w:tcW w:w="1184" w:type="dxa"/>
            <w:hideMark/>
          </w:tcPr>
          <w:p w14:paraId="5F197DA0" w14:textId="7C8EF92C" w:rsidR="0070050D" w:rsidRPr="00F83805" w:rsidRDefault="0070050D" w:rsidP="00CC42E3">
            <w:pPr>
              <w:spacing w:before="0"/>
              <w:rPr>
                <w:sz w:val="18"/>
                <w:szCs w:val="18"/>
                <w:lang w:eastAsia="ja-JP"/>
              </w:rPr>
            </w:pPr>
          </w:p>
        </w:tc>
        <w:tc>
          <w:tcPr>
            <w:tcW w:w="1476" w:type="dxa"/>
            <w:hideMark/>
          </w:tcPr>
          <w:p w14:paraId="6FF540C8" w14:textId="13FA065F" w:rsidR="0070050D" w:rsidRPr="00F83805" w:rsidRDefault="0070050D" w:rsidP="00CC42E3">
            <w:pPr>
              <w:spacing w:before="0"/>
              <w:rPr>
                <w:sz w:val="18"/>
                <w:szCs w:val="18"/>
                <w:lang w:eastAsia="ja-JP"/>
              </w:rPr>
            </w:pPr>
          </w:p>
        </w:tc>
        <w:tc>
          <w:tcPr>
            <w:tcW w:w="3360" w:type="dxa"/>
            <w:hideMark/>
          </w:tcPr>
          <w:p w14:paraId="2EC33ACF" w14:textId="79D327E0" w:rsidR="0070050D" w:rsidRPr="00F83805" w:rsidRDefault="0070050D" w:rsidP="00CC42E3">
            <w:pPr>
              <w:spacing w:before="0"/>
              <w:rPr>
                <w:sz w:val="18"/>
                <w:szCs w:val="18"/>
                <w:lang w:eastAsia="ja-JP"/>
              </w:rPr>
            </w:pPr>
          </w:p>
        </w:tc>
      </w:tr>
      <w:tr w:rsidR="005A6536" w:rsidRPr="00F83805" w14:paraId="1B634AE1" w14:textId="77777777" w:rsidTr="002D3FB7">
        <w:trPr>
          <w:trHeight w:val="1251"/>
        </w:trPr>
        <w:tc>
          <w:tcPr>
            <w:tcW w:w="1737" w:type="dxa"/>
            <w:vMerge w:val="restart"/>
          </w:tcPr>
          <w:p w14:paraId="1895BCBD" w14:textId="7E315385" w:rsidR="005A6536" w:rsidRPr="00F83805" w:rsidRDefault="005A6536" w:rsidP="002D3FB7">
            <w:pPr>
              <w:spacing w:before="0"/>
              <w:rPr>
                <w:sz w:val="18"/>
                <w:szCs w:val="18"/>
                <w:lang w:eastAsia="ja-JP"/>
              </w:rPr>
            </w:pPr>
            <w:proofErr w:type="spellStart"/>
            <w:r>
              <w:rPr>
                <w:sz w:val="18"/>
                <w:szCs w:val="18"/>
                <w:lang w:eastAsia="ja-JP"/>
              </w:rPr>
              <w:t>Cooperia</w:t>
            </w:r>
            <w:proofErr w:type="spellEnd"/>
          </w:p>
        </w:tc>
        <w:tc>
          <w:tcPr>
            <w:tcW w:w="1372" w:type="dxa"/>
            <w:vMerge w:val="restart"/>
          </w:tcPr>
          <w:p w14:paraId="437669D0" w14:textId="55B1DABA" w:rsidR="005A6536" w:rsidRPr="00F83805" w:rsidRDefault="005A6536" w:rsidP="002D3FB7">
            <w:pPr>
              <w:spacing w:before="0"/>
              <w:rPr>
                <w:sz w:val="18"/>
                <w:szCs w:val="18"/>
                <w:lang w:eastAsia="ja-JP"/>
              </w:rPr>
            </w:pPr>
            <w:r>
              <w:rPr>
                <w:sz w:val="18"/>
                <w:szCs w:val="18"/>
                <w:lang w:eastAsia="ja-JP"/>
              </w:rPr>
              <w:t xml:space="preserve">100% of weaner cattle with nearly pure </w:t>
            </w:r>
            <w:proofErr w:type="spellStart"/>
            <w:r>
              <w:rPr>
                <w:sz w:val="18"/>
                <w:szCs w:val="18"/>
                <w:lang w:eastAsia="ja-JP"/>
              </w:rPr>
              <w:t>Cooperia</w:t>
            </w:r>
            <w:proofErr w:type="spellEnd"/>
            <w:r>
              <w:rPr>
                <w:sz w:val="18"/>
                <w:szCs w:val="18"/>
                <w:lang w:eastAsia="ja-JP"/>
              </w:rPr>
              <w:t xml:space="preserve"> worm infections</w:t>
            </w:r>
          </w:p>
        </w:tc>
        <w:tc>
          <w:tcPr>
            <w:tcW w:w="1184" w:type="dxa"/>
            <w:vMerge w:val="restart"/>
          </w:tcPr>
          <w:p w14:paraId="30C63185" w14:textId="11D25995" w:rsidR="005A6536" w:rsidRPr="00F83805" w:rsidRDefault="005A6536" w:rsidP="002D3FB7">
            <w:pPr>
              <w:spacing w:before="0"/>
              <w:rPr>
                <w:sz w:val="18"/>
                <w:szCs w:val="18"/>
                <w:lang w:eastAsia="ja-JP"/>
              </w:rPr>
            </w:pPr>
            <w:r>
              <w:rPr>
                <w:sz w:val="18"/>
                <w:szCs w:val="18"/>
                <w:lang w:eastAsia="ja-JP"/>
              </w:rPr>
              <w:t>Northern Tasmania</w:t>
            </w:r>
          </w:p>
        </w:tc>
        <w:tc>
          <w:tcPr>
            <w:tcW w:w="1476" w:type="dxa"/>
            <w:vMerge w:val="restart"/>
          </w:tcPr>
          <w:p w14:paraId="3E6696CE" w14:textId="7F6D2746" w:rsidR="005A6536" w:rsidRPr="00F83805" w:rsidRDefault="005A6536" w:rsidP="002D3FB7">
            <w:pPr>
              <w:spacing w:before="0"/>
              <w:rPr>
                <w:sz w:val="18"/>
                <w:szCs w:val="18"/>
                <w:lang w:eastAsia="ja-JP"/>
              </w:rPr>
            </w:pPr>
            <w:r>
              <w:rPr>
                <w:sz w:val="18"/>
                <w:szCs w:val="18"/>
                <w:lang w:eastAsia="ja-JP"/>
              </w:rPr>
              <w:t>Scour, low growth rates.</w:t>
            </w:r>
          </w:p>
        </w:tc>
        <w:tc>
          <w:tcPr>
            <w:tcW w:w="3360" w:type="dxa"/>
            <w:vMerge w:val="restart"/>
          </w:tcPr>
          <w:p w14:paraId="00B42E5D" w14:textId="7997AAFA" w:rsidR="005A6536" w:rsidRPr="00F83805" w:rsidRDefault="005A6536" w:rsidP="002D3FB7">
            <w:pPr>
              <w:spacing w:before="0"/>
              <w:rPr>
                <w:sz w:val="18"/>
                <w:szCs w:val="18"/>
                <w:lang w:eastAsia="ja-JP"/>
              </w:rPr>
            </w:pPr>
            <w:r>
              <w:rPr>
                <w:sz w:val="18"/>
                <w:szCs w:val="18"/>
                <w:lang w:eastAsia="ja-JP"/>
              </w:rPr>
              <w:t>Treat with effective drench.  Try to create “clean” paddocks for weaner cattle.  Monitor with WORTEST every month.</w:t>
            </w:r>
          </w:p>
        </w:tc>
      </w:tr>
      <w:tr w:rsidR="005A6536" w:rsidRPr="00F83805" w14:paraId="40635D60" w14:textId="77777777" w:rsidTr="002D3FB7">
        <w:trPr>
          <w:trHeight w:val="438"/>
        </w:trPr>
        <w:tc>
          <w:tcPr>
            <w:tcW w:w="1737" w:type="dxa"/>
            <w:vMerge/>
          </w:tcPr>
          <w:p w14:paraId="4B3C49D8" w14:textId="77777777" w:rsidR="005A6536" w:rsidRPr="00F83805" w:rsidRDefault="005A6536" w:rsidP="002D3FB7">
            <w:pPr>
              <w:spacing w:before="0"/>
              <w:rPr>
                <w:sz w:val="18"/>
                <w:szCs w:val="18"/>
                <w:lang w:eastAsia="ja-JP"/>
              </w:rPr>
            </w:pPr>
          </w:p>
        </w:tc>
        <w:tc>
          <w:tcPr>
            <w:tcW w:w="1372" w:type="dxa"/>
            <w:vMerge/>
          </w:tcPr>
          <w:p w14:paraId="62E9B9F9" w14:textId="77777777" w:rsidR="005A6536" w:rsidRPr="00F83805" w:rsidRDefault="005A6536" w:rsidP="002D3FB7">
            <w:pPr>
              <w:spacing w:before="0"/>
              <w:rPr>
                <w:sz w:val="18"/>
                <w:szCs w:val="18"/>
                <w:lang w:eastAsia="ja-JP"/>
              </w:rPr>
            </w:pPr>
          </w:p>
        </w:tc>
        <w:tc>
          <w:tcPr>
            <w:tcW w:w="1184" w:type="dxa"/>
            <w:vMerge/>
          </w:tcPr>
          <w:p w14:paraId="3B90672A" w14:textId="77777777" w:rsidR="005A6536" w:rsidRPr="00F83805" w:rsidRDefault="005A6536" w:rsidP="002D3FB7">
            <w:pPr>
              <w:spacing w:before="0"/>
              <w:rPr>
                <w:sz w:val="18"/>
                <w:szCs w:val="18"/>
                <w:lang w:eastAsia="ja-JP"/>
              </w:rPr>
            </w:pPr>
          </w:p>
        </w:tc>
        <w:tc>
          <w:tcPr>
            <w:tcW w:w="1476" w:type="dxa"/>
            <w:vMerge/>
          </w:tcPr>
          <w:p w14:paraId="2DD28AB4" w14:textId="77777777" w:rsidR="005A6536" w:rsidRPr="00F83805" w:rsidRDefault="005A6536" w:rsidP="002D3FB7">
            <w:pPr>
              <w:spacing w:before="0"/>
              <w:rPr>
                <w:sz w:val="18"/>
                <w:szCs w:val="18"/>
                <w:lang w:eastAsia="ja-JP"/>
              </w:rPr>
            </w:pPr>
          </w:p>
        </w:tc>
        <w:tc>
          <w:tcPr>
            <w:tcW w:w="3360" w:type="dxa"/>
            <w:vMerge/>
          </w:tcPr>
          <w:p w14:paraId="011FEA12" w14:textId="77777777" w:rsidR="005A6536" w:rsidRPr="00F83805" w:rsidRDefault="005A6536" w:rsidP="002D3FB7">
            <w:pPr>
              <w:spacing w:before="0"/>
              <w:rPr>
                <w:sz w:val="18"/>
                <w:szCs w:val="18"/>
                <w:lang w:eastAsia="ja-JP"/>
              </w:rPr>
            </w:pPr>
          </w:p>
        </w:tc>
      </w:tr>
      <w:tr w:rsidR="0070050D" w:rsidRPr="00F83805" w14:paraId="28814E71" w14:textId="77777777" w:rsidTr="007D103A">
        <w:trPr>
          <w:trHeight w:val="1251"/>
        </w:trPr>
        <w:tc>
          <w:tcPr>
            <w:tcW w:w="1737" w:type="dxa"/>
            <w:vMerge w:val="restart"/>
          </w:tcPr>
          <w:p w14:paraId="05C29C73" w14:textId="677E1E13" w:rsidR="0070050D" w:rsidRPr="00F83805" w:rsidRDefault="00D7417E" w:rsidP="00AA317A">
            <w:pPr>
              <w:spacing w:before="0"/>
              <w:rPr>
                <w:sz w:val="18"/>
                <w:szCs w:val="18"/>
                <w:lang w:eastAsia="ja-JP"/>
              </w:rPr>
            </w:pPr>
            <w:r>
              <w:rPr>
                <w:sz w:val="18"/>
                <w:szCs w:val="18"/>
                <w:lang w:eastAsia="ja-JP"/>
              </w:rPr>
              <w:t>Lameness, post transport</w:t>
            </w:r>
          </w:p>
        </w:tc>
        <w:tc>
          <w:tcPr>
            <w:tcW w:w="1372" w:type="dxa"/>
            <w:vMerge w:val="restart"/>
          </w:tcPr>
          <w:p w14:paraId="15F8A0E0" w14:textId="357FFE82" w:rsidR="0070050D" w:rsidRPr="00F83805" w:rsidRDefault="00D7417E" w:rsidP="00AA317A">
            <w:pPr>
              <w:spacing w:before="0"/>
              <w:rPr>
                <w:sz w:val="18"/>
                <w:szCs w:val="18"/>
                <w:lang w:eastAsia="ja-JP"/>
              </w:rPr>
            </w:pPr>
            <w:r>
              <w:rPr>
                <w:sz w:val="18"/>
                <w:szCs w:val="18"/>
                <w:lang w:eastAsia="ja-JP"/>
              </w:rPr>
              <w:t>2/8 affected on one property</w:t>
            </w:r>
          </w:p>
        </w:tc>
        <w:tc>
          <w:tcPr>
            <w:tcW w:w="1184" w:type="dxa"/>
            <w:vMerge w:val="restart"/>
          </w:tcPr>
          <w:p w14:paraId="7E407495" w14:textId="027B865F" w:rsidR="0070050D" w:rsidRPr="00F83805" w:rsidRDefault="00D7417E" w:rsidP="00AA317A">
            <w:pPr>
              <w:spacing w:before="0"/>
              <w:rPr>
                <w:sz w:val="18"/>
                <w:szCs w:val="18"/>
                <w:lang w:eastAsia="ja-JP"/>
              </w:rPr>
            </w:pPr>
            <w:r>
              <w:rPr>
                <w:sz w:val="18"/>
                <w:szCs w:val="18"/>
                <w:lang w:eastAsia="ja-JP"/>
              </w:rPr>
              <w:t>Southern Tasmania</w:t>
            </w:r>
          </w:p>
        </w:tc>
        <w:tc>
          <w:tcPr>
            <w:tcW w:w="1476" w:type="dxa"/>
            <w:vMerge w:val="restart"/>
          </w:tcPr>
          <w:p w14:paraId="09C575B6" w14:textId="43E91B38" w:rsidR="0070050D" w:rsidRPr="00F83805" w:rsidRDefault="00D7417E" w:rsidP="00AA317A">
            <w:pPr>
              <w:spacing w:before="0"/>
              <w:rPr>
                <w:sz w:val="18"/>
                <w:szCs w:val="18"/>
                <w:lang w:eastAsia="ja-JP"/>
              </w:rPr>
            </w:pPr>
            <w:r>
              <w:rPr>
                <w:sz w:val="18"/>
                <w:szCs w:val="18"/>
                <w:lang w:eastAsia="ja-JP"/>
              </w:rPr>
              <w:t>Lameness, swollen lower limbs after unloading</w:t>
            </w:r>
          </w:p>
        </w:tc>
        <w:tc>
          <w:tcPr>
            <w:tcW w:w="3360" w:type="dxa"/>
            <w:vMerge w:val="restart"/>
          </w:tcPr>
          <w:p w14:paraId="77418B13" w14:textId="7775ECCF" w:rsidR="0070050D" w:rsidRPr="00F83805" w:rsidRDefault="008C006E" w:rsidP="00AA317A">
            <w:pPr>
              <w:spacing w:before="0"/>
              <w:rPr>
                <w:sz w:val="18"/>
                <w:szCs w:val="18"/>
                <w:lang w:eastAsia="ja-JP"/>
              </w:rPr>
            </w:pPr>
            <w:r>
              <w:rPr>
                <w:sz w:val="18"/>
                <w:szCs w:val="18"/>
                <w:lang w:eastAsia="ja-JP"/>
              </w:rPr>
              <w:t>Treat with antibiotics and anti-inflammatories. Prevention: Best to source cattle direct from interstate properties</w:t>
            </w:r>
            <w:r w:rsidR="00815471">
              <w:rPr>
                <w:sz w:val="18"/>
                <w:szCs w:val="18"/>
                <w:lang w:eastAsia="ja-JP"/>
              </w:rPr>
              <w:t xml:space="preserve"> rather than saleyards</w:t>
            </w:r>
            <w:r>
              <w:rPr>
                <w:sz w:val="18"/>
                <w:szCs w:val="18"/>
                <w:lang w:eastAsia="ja-JP"/>
              </w:rPr>
              <w:t xml:space="preserve"> if importing.  Ensure adequate rest stops if long journey.</w:t>
            </w:r>
          </w:p>
        </w:tc>
      </w:tr>
      <w:tr w:rsidR="0070050D" w:rsidRPr="00F83805" w14:paraId="0D6944C6" w14:textId="77777777" w:rsidTr="007D103A">
        <w:trPr>
          <w:trHeight w:val="438"/>
        </w:trPr>
        <w:tc>
          <w:tcPr>
            <w:tcW w:w="1737" w:type="dxa"/>
            <w:vMerge/>
          </w:tcPr>
          <w:p w14:paraId="03AB0651" w14:textId="77777777" w:rsidR="0070050D" w:rsidRPr="00F83805" w:rsidRDefault="0070050D" w:rsidP="00AA317A">
            <w:pPr>
              <w:spacing w:before="0"/>
              <w:rPr>
                <w:sz w:val="18"/>
                <w:szCs w:val="18"/>
                <w:lang w:eastAsia="ja-JP"/>
              </w:rPr>
            </w:pPr>
          </w:p>
        </w:tc>
        <w:tc>
          <w:tcPr>
            <w:tcW w:w="1372" w:type="dxa"/>
            <w:vMerge/>
          </w:tcPr>
          <w:p w14:paraId="531E0CEB" w14:textId="77777777" w:rsidR="0070050D" w:rsidRPr="00F83805" w:rsidRDefault="0070050D" w:rsidP="00AA317A">
            <w:pPr>
              <w:spacing w:before="0"/>
              <w:rPr>
                <w:sz w:val="18"/>
                <w:szCs w:val="18"/>
                <w:lang w:eastAsia="ja-JP"/>
              </w:rPr>
            </w:pPr>
          </w:p>
        </w:tc>
        <w:tc>
          <w:tcPr>
            <w:tcW w:w="1184" w:type="dxa"/>
            <w:vMerge/>
          </w:tcPr>
          <w:p w14:paraId="42E275C1" w14:textId="77777777" w:rsidR="0070050D" w:rsidRPr="00F83805" w:rsidRDefault="0070050D" w:rsidP="00AA317A">
            <w:pPr>
              <w:spacing w:before="0"/>
              <w:rPr>
                <w:sz w:val="18"/>
                <w:szCs w:val="18"/>
                <w:lang w:eastAsia="ja-JP"/>
              </w:rPr>
            </w:pPr>
          </w:p>
        </w:tc>
        <w:tc>
          <w:tcPr>
            <w:tcW w:w="1476" w:type="dxa"/>
            <w:vMerge/>
          </w:tcPr>
          <w:p w14:paraId="04CC338D" w14:textId="77777777" w:rsidR="0070050D" w:rsidRPr="00F83805" w:rsidRDefault="0070050D" w:rsidP="00AA317A">
            <w:pPr>
              <w:spacing w:before="0"/>
              <w:rPr>
                <w:sz w:val="18"/>
                <w:szCs w:val="18"/>
                <w:lang w:eastAsia="ja-JP"/>
              </w:rPr>
            </w:pPr>
          </w:p>
        </w:tc>
        <w:tc>
          <w:tcPr>
            <w:tcW w:w="3360" w:type="dxa"/>
            <w:vMerge/>
          </w:tcPr>
          <w:p w14:paraId="28E251CF" w14:textId="77777777" w:rsidR="0070050D" w:rsidRPr="00F83805" w:rsidRDefault="0070050D" w:rsidP="00AA317A">
            <w:pPr>
              <w:spacing w:before="0"/>
              <w:rPr>
                <w:sz w:val="18"/>
                <w:szCs w:val="18"/>
                <w:lang w:eastAsia="ja-JP"/>
              </w:rPr>
            </w:pPr>
          </w:p>
        </w:tc>
      </w:tr>
      <w:tr w:rsidR="0070050D" w:rsidRPr="00F83805" w14:paraId="784CFF81" w14:textId="77777777" w:rsidTr="007D103A">
        <w:trPr>
          <w:trHeight w:val="1251"/>
        </w:trPr>
        <w:tc>
          <w:tcPr>
            <w:tcW w:w="1737" w:type="dxa"/>
            <w:vMerge w:val="restart"/>
          </w:tcPr>
          <w:p w14:paraId="26AAA487" w14:textId="244C7807" w:rsidR="0070050D" w:rsidRPr="00F83805" w:rsidRDefault="008C006E" w:rsidP="00CC42E3">
            <w:pPr>
              <w:spacing w:before="0"/>
              <w:rPr>
                <w:sz w:val="18"/>
                <w:szCs w:val="18"/>
                <w:lang w:eastAsia="ja-JP"/>
              </w:rPr>
            </w:pPr>
            <w:r>
              <w:rPr>
                <w:sz w:val="18"/>
                <w:szCs w:val="18"/>
                <w:lang w:eastAsia="ja-JP"/>
              </w:rPr>
              <w:t>Liver fluke</w:t>
            </w:r>
          </w:p>
        </w:tc>
        <w:tc>
          <w:tcPr>
            <w:tcW w:w="1372" w:type="dxa"/>
            <w:vMerge w:val="restart"/>
          </w:tcPr>
          <w:p w14:paraId="7B768C55" w14:textId="31AD7965" w:rsidR="0070050D" w:rsidRPr="00F83805" w:rsidRDefault="008C006E" w:rsidP="00CC42E3">
            <w:pPr>
              <w:spacing w:before="0"/>
              <w:rPr>
                <w:sz w:val="18"/>
                <w:szCs w:val="18"/>
                <w:lang w:eastAsia="ja-JP"/>
              </w:rPr>
            </w:pPr>
            <w:r>
              <w:rPr>
                <w:sz w:val="18"/>
                <w:szCs w:val="18"/>
                <w:lang w:eastAsia="ja-JP"/>
              </w:rPr>
              <w:t>Abattoir feedback – several properties</w:t>
            </w:r>
          </w:p>
        </w:tc>
        <w:tc>
          <w:tcPr>
            <w:tcW w:w="1184" w:type="dxa"/>
            <w:vMerge w:val="restart"/>
          </w:tcPr>
          <w:p w14:paraId="0DF2890D" w14:textId="1382E251" w:rsidR="0070050D" w:rsidRPr="00F83805" w:rsidRDefault="008C006E" w:rsidP="00CC42E3">
            <w:pPr>
              <w:spacing w:before="0"/>
              <w:rPr>
                <w:sz w:val="18"/>
                <w:szCs w:val="18"/>
                <w:lang w:eastAsia="ja-JP"/>
              </w:rPr>
            </w:pPr>
            <w:r>
              <w:rPr>
                <w:sz w:val="18"/>
                <w:szCs w:val="18"/>
                <w:lang w:eastAsia="ja-JP"/>
              </w:rPr>
              <w:t>Southern Tasmania</w:t>
            </w:r>
          </w:p>
        </w:tc>
        <w:tc>
          <w:tcPr>
            <w:tcW w:w="1476" w:type="dxa"/>
            <w:vMerge w:val="restart"/>
          </w:tcPr>
          <w:p w14:paraId="2C80680E" w14:textId="5170DC9E" w:rsidR="0070050D" w:rsidRPr="00F83805" w:rsidRDefault="008C006E" w:rsidP="00CC42E3">
            <w:pPr>
              <w:spacing w:before="0"/>
              <w:rPr>
                <w:sz w:val="18"/>
                <w:szCs w:val="18"/>
                <w:lang w:eastAsia="ja-JP"/>
              </w:rPr>
            </w:pPr>
            <w:r>
              <w:rPr>
                <w:sz w:val="18"/>
                <w:szCs w:val="18"/>
                <w:lang w:eastAsia="ja-JP"/>
              </w:rPr>
              <w:t>Bottle jaw and anaemia rare in cattle.  Usually seen as poor growth rates in young cattle or low BCS in adults.</w:t>
            </w:r>
          </w:p>
        </w:tc>
        <w:tc>
          <w:tcPr>
            <w:tcW w:w="3360" w:type="dxa"/>
            <w:vMerge w:val="restart"/>
          </w:tcPr>
          <w:p w14:paraId="55249AA1" w14:textId="00C9B645" w:rsidR="0070050D" w:rsidRPr="00F83805" w:rsidRDefault="008C006E" w:rsidP="00CC42E3">
            <w:pPr>
              <w:spacing w:before="0"/>
              <w:rPr>
                <w:sz w:val="18"/>
                <w:szCs w:val="18"/>
                <w:lang w:eastAsia="ja-JP"/>
              </w:rPr>
            </w:pPr>
            <w:r>
              <w:rPr>
                <w:sz w:val="18"/>
                <w:szCs w:val="18"/>
                <w:lang w:eastAsia="ja-JP"/>
              </w:rPr>
              <w:t>Treat all cattle</w:t>
            </w:r>
            <w:r w:rsidR="00586DDE">
              <w:rPr>
                <w:sz w:val="18"/>
                <w:szCs w:val="18"/>
                <w:lang w:eastAsia="ja-JP"/>
              </w:rPr>
              <w:t xml:space="preserve"> in</w:t>
            </w:r>
            <w:r>
              <w:rPr>
                <w:sz w:val="18"/>
                <w:szCs w:val="18"/>
                <w:lang w:eastAsia="ja-JP"/>
              </w:rPr>
              <w:t xml:space="preserve"> late winter with effective adult flukicide in fluke areas.  May need autumn treatments </w:t>
            </w:r>
            <w:r w:rsidR="00586DDE">
              <w:rPr>
                <w:sz w:val="18"/>
                <w:szCs w:val="18"/>
                <w:lang w:eastAsia="ja-JP"/>
              </w:rPr>
              <w:t xml:space="preserve">for immatures </w:t>
            </w:r>
            <w:r>
              <w:rPr>
                <w:sz w:val="18"/>
                <w:szCs w:val="18"/>
                <w:lang w:eastAsia="ja-JP"/>
              </w:rPr>
              <w:t>as well in heavily infested areas.</w:t>
            </w:r>
          </w:p>
        </w:tc>
      </w:tr>
      <w:tr w:rsidR="0070050D" w:rsidRPr="00F83805" w14:paraId="450032BA" w14:textId="77777777" w:rsidTr="007D103A">
        <w:trPr>
          <w:trHeight w:val="438"/>
        </w:trPr>
        <w:tc>
          <w:tcPr>
            <w:tcW w:w="1737" w:type="dxa"/>
            <w:vMerge/>
          </w:tcPr>
          <w:p w14:paraId="3CF30315" w14:textId="77777777" w:rsidR="0070050D" w:rsidRPr="00F83805" w:rsidRDefault="0070050D" w:rsidP="00CC42E3">
            <w:pPr>
              <w:spacing w:before="0"/>
              <w:rPr>
                <w:sz w:val="18"/>
                <w:szCs w:val="18"/>
                <w:lang w:eastAsia="ja-JP"/>
              </w:rPr>
            </w:pPr>
          </w:p>
        </w:tc>
        <w:tc>
          <w:tcPr>
            <w:tcW w:w="1372" w:type="dxa"/>
            <w:vMerge/>
          </w:tcPr>
          <w:p w14:paraId="51CA02FC" w14:textId="77777777" w:rsidR="0070050D" w:rsidRPr="00F83805" w:rsidRDefault="0070050D" w:rsidP="00CC42E3">
            <w:pPr>
              <w:spacing w:before="0"/>
              <w:rPr>
                <w:sz w:val="18"/>
                <w:szCs w:val="18"/>
                <w:lang w:eastAsia="ja-JP"/>
              </w:rPr>
            </w:pPr>
          </w:p>
        </w:tc>
        <w:tc>
          <w:tcPr>
            <w:tcW w:w="1184" w:type="dxa"/>
            <w:vMerge/>
          </w:tcPr>
          <w:p w14:paraId="4DE16CE4" w14:textId="77777777" w:rsidR="0070050D" w:rsidRPr="00F83805" w:rsidRDefault="0070050D" w:rsidP="00CC42E3">
            <w:pPr>
              <w:spacing w:before="0"/>
              <w:rPr>
                <w:sz w:val="18"/>
                <w:szCs w:val="18"/>
                <w:lang w:eastAsia="ja-JP"/>
              </w:rPr>
            </w:pPr>
          </w:p>
        </w:tc>
        <w:tc>
          <w:tcPr>
            <w:tcW w:w="1476" w:type="dxa"/>
            <w:vMerge/>
          </w:tcPr>
          <w:p w14:paraId="5C1B3D85" w14:textId="77777777" w:rsidR="0070050D" w:rsidRPr="00F83805" w:rsidRDefault="0070050D" w:rsidP="00CC42E3">
            <w:pPr>
              <w:spacing w:before="0"/>
              <w:rPr>
                <w:sz w:val="18"/>
                <w:szCs w:val="18"/>
                <w:lang w:eastAsia="ja-JP"/>
              </w:rPr>
            </w:pPr>
          </w:p>
        </w:tc>
        <w:tc>
          <w:tcPr>
            <w:tcW w:w="3360" w:type="dxa"/>
            <w:vMerge/>
          </w:tcPr>
          <w:p w14:paraId="1C13F73A" w14:textId="77777777" w:rsidR="0070050D" w:rsidRPr="00F83805" w:rsidRDefault="0070050D" w:rsidP="00CC42E3">
            <w:pPr>
              <w:spacing w:before="0"/>
              <w:rPr>
                <w:sz w:val="18"/>
                <w:szCs w:val="18"/>
                <w:lang w:eastAsia="ja-JP"/>
              </w:rPr>
            </w:pPr>
          </w:p>
        </w:tc>
      </w:tr>
      <w:tr w:rsidR="008C006E" w:rsidRPr="00F83805" w14:paraId="6AB93394" w14:textId="77777777" w:rsidTr="007D103A">
        <w:trPr>
          <w:trHeight w:val="547"/>
        </w:trPr>
        <w:tc>
          <w:tcPr>
            <w:tcW w:w="1737" w:type="dxa"/>
            <w:shd w:val="clear" w:color="auto" w:fill="E7E6E6" w:themeFill="background2"/>
            <w:hideMark/>
          </w:tcPr>
          <w:p w14:paraId="5C0E5E3C" w14:textId="0B38E162" w:rsidR="008C006E" w:rsidRPr="00F83805" w:rsidRDefault="008C006E" w:rsidP="002D3FB7">
            <w:pPr>
              <w:spacing w:before="0"/>
              <w:rPr>
                <w:sz w:val="18"/>
                <w:szCs w:val="18"/>
                <w:lang w:eastAsia="ja-JP"/>
              </w:rPr>
            </w:pPr>
            <w:r>
              <w:rPr>
                <w:b/>
                <w:bCs/>
                <w:sz w:val="18"/>
                <w:szCs w:val="18"/>
                <w:lang w:eastAsia="ja-JP"/>
              </w:rPr>
              <w:t>PIGS</w:t>
            </w:r>
          </w:p>
        </w:tc>
        <w:tc>
          <w:tcPr>
            <w:tcW w:w="1372" w:type="dxa"/>
            <w:hideMark/>
          </w:tcPr>
          <w:p w14:paraId="2E420E0C" w14:textId="77777777" w:rsidR="008C006E" w:rsidRPr="00F83805" w:rsidRDefault="008C006E" w:rsidP="002D3FB7">
            <w:pPr>
              <w:spacing w:before="0"/>
              <w:rPr>
                <w:sz w:val="18"/>
                <w:szCs w:val="18"/>
                <w:lang w:eastAsia="ja-JP"/>
              </w:rPr>
            </w:pPr>
          </w:p>
        </w:tc>
        <w:tc>
          <w:tcPr>
            <w:tcW w:w="1184" w:type="dxa"/>
            <w:hideMark/>
          </w:tcPr>
          <w:p w14:paraId="3721AB91" w14:textId="77777777" w:rsidR="008C006E" w:rsidRPr="00F83805" w:rsidRDefault="008C006E" w:rsidP="002D3FB7">
            <w:pPr>
              <w:spacing w:before="0"/>
              <w:rPr>
                <w:sz w:val="18"/>
                <w:szCs w:val="18"/>
                <w:lang w:eastAsia="ja-JP"/>
              </w:rPr>
            </w:pPr>
          </w:p>
        </w:tc>
        <w:tc>
          <w:tcPr>
            <w:tcW w:w="1476" w:type="dxa"/>
            <w:hideMark/>
          </w:tcPr>
          <w:p w14:paraId="21BF9EE9" w14:textId="77777777" w:rsidR="008C006E" w:rsidRPr="00F83805" w:rsidRDefault="008C006E" w:rsidP="002D3FB7">
            <w:pPr>
              <w:spacing w:before="0"/>
              <w:rPr>
                <w:sz w:val="18"/>
                <w:szCs w:val="18"/>
                <w:lang w:eastAsia="ja-JP"/>
              </w:rPr>
            </w:pPr>
          </w:p>
        </w:tc>
        <w:tc>
          <w:tcPr>
            <w:tcW w:w="3360" w:type="dxa"/>
            <w:hideMark/>
          </w:tcPr>
          <w:p w14:paraId="4F402430" w14:textId="77777777" w:rsidR="008C006E" w:rsidRPr="00F83805" w:rsidRDefault="008C006E" w:rsidP="002D3FB7">
            <w:pPr>
              <w:spacing w:before="0"/>
              <w:rPr>
                <w:sz w:val="18"/>
                <w:szCs w:val="18"/>
                <w:lang w:eastAsia="ja-JP"/>
              </w:rPr>
            </w:pPr>
          </w:p>
        </w:tc>
      </w:tr>
      <w:tr w:rsidR="007D103A" w:rsidRPr="00F83805" w14:paraId="47D0AC52" w14:textId="77777777" w:rsidTr="007D103A">
        <w:trPr>
          <w:trHeight w:val="288"/>
        </w:trPr>
        <w:tc>
          <w:tcPr>
            <w:tcW w:w="1737" w:type="dxa"/>
          </w:tcPr>
          <w:p w14:paraId="50C8483E" w14:textId="77777777" w:rsidR="007D103A" w:rsidRPr="00F83805" w:rsidRDefault="007D103A" w:rsidP="002D3FB7">
            <w:pPr>
              <w:spacing w:before="0"/>
              <w:rPr>
                <w:sz w:val="18"/>
                <w:szCs w:val="18"/>
                <w:lang w:eastAsia="ja-JP"/>
              </w:rPr>
            </w:pPr>
            <w:r>
              <w:rPr>
                <w:sz w:val="18"/>
                <w:szCs w:val="18"/>
                <w:lang w:eastAsia="ja-JP"/>
              </w:rPr>
              <w:t>Arthritis (degenerative)</w:t>
            </w:r>
          </w:p>
        </w:tc>
        <w:tc>
          <w:tcPr>
            <w:tcW w:w="1372" w:type="dxa"/>
          </w:tcPr>
          <w:p w14:paraId="2E884EE9" w14:textId="77777777" w:rsidR="007D103A" w:rsidRPr="00F83805" w:rsidRDefault="007D103A" w:rsidP="002D3FB7">
            <w:pPr>
              <w:spacing w:before="0"/>
              <w:rPr>
                <w:sz w:val="18"/>
                <w:szCs w:val="18"/>
                <w:lang w:eastAsia="ja-JP"/>
              </w:rPr>
            </w:pPr>
            <w:r>
              <w:rPr>
                <w:sz w:val="18"/>
                <w:szCs w:val="18"/>
                <w:lang w:eastAsia="ja-JP"/>
              </w:rPr>
              <w:t>One old pig on one property</w:t>
            </w:r>
          </w:p>
        </w:tc>
        <w:tc>
          <w:tcPr>
            <w:tcW w:w="1184" w:type="dxa"/>
          </w:tcPr>
          <w:p w14:paraId="3E48190F" w14:textId="77777777" w:rsidR="007D103A" w:rsidRPr="00F83805" w:rsidRDefault="007D103A" w:rsidP="002D3FB7">
            <w:pPr>
              <w:spacing w:before="0"/>
              <w:rPr>
                <w:sz w:val="18"/>
                <w:szCs w:val="18"/>
                <w:lang w:eastAsia="ja-JP"/>
              </w:rPr>
            </w:pPr>
            <w:r>
              <w:rPr>
                <w:sz w:val="18"/>
                <w:szCs w:val="18"/>
                <w:lang w:eastAsia="ja-JP"/>
              </w:rPr>
              <w:t>Southern Tasmania</w:t>
            </w:r>
          </w:p>
        </w:tc>
        <w:tc>
          <w:tcPr>
            <w:tcW w:w="1476" w:type="dxa"/>
          </w:tcPr>
          <w:p w14:paraId="6EF63B2C" w14:textId="77777777" w:rsidR="007D103A" w:rsidRPr="00F83805" w:rsidRDefault="007D103A" w:rsidP="002D3FB7">
            <w:pPr>
              <w:spacing w:before="0"/>
              <w:rPr>
                <w:sz w:val="18"/>
                <w:szCs w:val="18"/>
                <w:lang w:eastAsia="ja-JP"/>
              </w:rPr>
            </w:pPr>
            <w:r>
              <w:rPr>
                <w:sz w:val="18"/>
                <w:szCs w:val="18"/>
                <w:lang w:eastAsia="ja-JP"/>
              </w:rPr>
              <w:t>Lame, hard swollen joint, not hot to touch.</w:t>
            </w:r>
          </w:p>
        </w:tc>
        <w:tc>
          <w:tcPr>
            <w:tcW w:w="3360" w:type="dxa"/>
          </w:tcPr>
          <w:p w14:paraId="7749084F" w14:textId="77777777" w:rsidR="007D103A" w:rsidRPr="00F83805" w:rsidRDefault="007D103A" w:rsidP="002D3FB7">
            <w:pPr>
              <w:spacing w:before="0"/>
              <w:rPr>
                <w:sz w:val="18"/>
                <w:szCs w:val="18"/>
                <w:lang w:eastAsia="ja-JP"/>
              </w:rPr>
            </w:pPr>
            <w:r>
              <w:rPr>
                <w:sz w:val="18"/>
                <w:szCs w:val="18"/>
                <w:lang w:eastAsia="ja-JP"/>
              </w:rPr>
              <w:t>Anti-inflammatories or cull.</w:t>
            </w:r>
          </w:p>
        </w:tc>
      </w:tr>
      <w:tr w:rsidR="007D103A" w:rsidRPr="00F83805" w14:paraId="7F4E61F5" w14:textId="77777777" w:rsidTr="007D103A">
        <w:trPr>
          <w:trHeight w:val="288"/>
        </w:trPr>
        <w:tc>
          <w:tcPr>
            <w:tcW w:w="1737" w:type="dxa"/>
          </w:tcPr>
          <w:p w14:paraId="067EA2FF" w14:textId="33490933" w:rsidR="007D103A" w:rsidRPr="00F83805" w:rsidRDefault="007D103A" w:rsidP="002D3FB7">
            <w:pPr>
              <w:spacing w:before="0"/>
              <w:rPr>
                <w:sz w:val="18"/>
                <w:szCs w:val="18"/>
                <w:lang w:eastAsia="ja-JP"/>
              </w:rPr>
            </w:pPr>
            <w:r>
              <w:rPr>
                <w:sz w:val="18"/>
                <w:szCs w:val="18"/>
                <w:lang w:eastAsia="ja-JP"/>
              </w:rPr>
              <w:t>Greasy pig disease</w:t>
            </w:r>
          </w:p>
        </w:tc>
        <w:tc>
          <w:tcPr>
            <w:tcW w:w="1372" w:type="dxa"/>
          </w:tcPr>
          <w:p w14:paraId="433FD2A6" w14:textId="77777777" w:rsidR="007D103A" w:rsidRPr="00F83805" w:rsidRDefault="007D103A" w:rsidP="002D3FB7">
            <w:pPr>
              <w:spacing w:before="0"/>
              <w:rPr>
                <w:sz w:val="18"/>
                <w:szCs w:val="18"/>
                <w:lang w:eastAsia="ja-JP"/>
              </w:rPr>
            </w:pPr>
            <w:r>
              <w:rPr>
                <w:sz w:val="18"/>
                <w:szCs w:val="18"/>
                <w:lang w:eastAsia="ja-JP"/>
              </w:rPr>
              <w:t>One property</w:t>
            </w:r>
          </w:p>
        </w:tc>
        <w:tc>
          <w:tcPr>
            <w:tcW w:w="1184" w:type="dxa"/>
          </w:tcPr>
          <w:p w14:paraId="0281051F" w14:textId="77777777" w:rsidR="007D103A" w:rsidRPr="00F83805" w:rsidRDefault="007D103A" w:rsidP="002D3FB7">
            <w:pPr>
              <w:spacing w:before="0"/>
              <w:rPr>
                <w:sz w:val="18"/>
                <w:szCs w:val="18"/>
                <w:lang w:eastAsia="ja-JP"/>
              </w:rPr>
            </w:pPr>
            <w:r>
              <w:rPr>
                <w:sz w:val="18"/>
                <w:szCs w:val="18"/>
                <w:lang w:eastAsia="ja-JP"/>
              </w:rPr>
              <w:t>Southern Tasmania</w:t>
            </w:r>
          </w:p>
        </w:tc>
        <w:tc>
          <w:tcPr>
            <w:tcW w:w="1476" w:type="dxa"/>
          </w:tcPr>
          <w:p w14:paraId="2AAE2F6F" w14:textId="4A5148FF" w:rsidR="007D103A" w:rsidRPr="00F83805" w:rsidRDefault="007D103A" w:rsidP="002D3FB7">
            <w:pPr>
              <w:spacing w:before="0"/>
              <w:rPr>
                <w:sz w:val="18"/>
                <w:szCs w:val="18"/>
                <w:lang w:eastAsia="ja-JP"/>
              </w:rPr>
            </w:pPr>
            <w:r>
              <w:rPr>
                <w:sz w:val="18"/>
                <w:szCs w:val="18"/>
                <w:lang w:eastAsia="ja-JP"/>
              </w:rPr>
              <w:t>Piglets/weaners with greasy smelly skin</w:t>
            </w:r>
            <w:r w:rsidR="00BD1AD8">
              <w:rPr>
                <w:sz w:val="18"/>
                <w:szCs w:val="18"/>
                <w:lang w:eastAsia="ja-JP"/>
              </w:rPr>
              <w:t>,</w:t>
            </w:r>
            <w:r>
              <w:rPr>
                <w:sz w:val="18"/>
                <w:szCs w:val="18"/>
                <w:lang w:eastAsia="ja-JP"/>
              </w:rPr>
              <w:t xml:space="preserve"> progresses to scabs/crusts</w:t>
            </w:r>
          </w:p>
        </w:tc>
        <w:tc>
          <w:tcPr>
            <w:tcW w:w="3360" w:type="dxa"/>
          </w:tcPr>
          <w:p w14:paraId="775E7F81" w14:textId="5373992D" w:rsidR="007D103A" w:rsidRPr="00F83805" w:rsidRDefault="007D103A" w:rsidP="002D3FB7">
            <w:pPr>
              <w:spacing w:before="0"/>
              <w:rPr>
                <w:sz w:val="18"/>
                <w:szCs w:val="18"/>
                <w:lang w:eastAsia="ja-JP"/>
              </w:rPr>
            </w:pPr>
            <w:r>
              <w:rPr>
                <w:sz w:val="18"/>
                <w:szCs w:val="18"/>
                <w:lang w:eastAsia="ja-JP"/>
              </w:rPr>
              <w:t>Treat with antibiotic injections and wash skin with antiseptic early in course of disease.</w:t>
            </w:r>
          </w:p>
        </w:tc>
      </w:tr>
      <w:tr w:rsidR="007D103A" w:rsidRPr="00F83805" w14:paraId="37F20372" w14:textId="77777777" w:rsidTr="007D103A">
        <w:trPr>
          <w:trHeight w:val="288"/>
        </w:trPr>
        <w:tc>
          <w:tcPr>
            <w:tcW w:w="1737" w:type="dxa"/>
          </w:tcPr>
          <w:p w14:paraId="62AAAADB" w14:textId="77777777" w:rsidR="007D103A" w:rsidRPr="00F83805" w:rsidRDefault="007D103A" w:rsidP="002D3FB7">
            <w:pPr>
              <w:spacing w:before="0"/>
              <w:rPr>
                <w:sz w:val="18"/>
                <w:szCs w:val="18"/>
                <w:lang w:eastAsia="ja-JP"/>
              </w:rPr>
            </w:pPr>
            <w:r>
              <w:rPr>
                <w:sz w:val="18"/>
                <w:szCs w:val="18"/>
                <w:lang w:eastAsia="ja-JP"/>
              </w:rPr>
              <w:t>Ringworm</w:t>
            </w:r>
          </w:p>
        </w:tc>
        <w:tc>
          <w:tcPr>
            <w:tcW w:w="1372" w:type="dxa"/>
          </w:tcPr>
          <w:p w14:paraId="48698201" w14:textId="77777777" w:rsidR="007D103A" w:rsidRPr="00F83805" w:rsidRDefault="007D103A" w:rsidP="002D3FB7">
            <w:pPr>
              <w:spacing w:before="0"/>
              <w:rPr>
                <w:sz w:val="18"/>
                <w:szCs w:val="18"/>
                <w:lang w:eastAsia="ja-JP"/>
              </w:rPr>
            </w:pPr>
            <w:r>
              <w:rPr>
                <w:sz w:val="18"/>
                <w:szCs w:val="18"/>
                <w:lang w:eastAsia="ja-JP"/>
              </w:rPr>
              <w:t>One property</w:t>
            </w:r>
          </w:p>
        </w:tc>
        <w:tc>
          <w:tcPr>
            <w:tcW w:w="1184" w:type="dxa"/>
          </w:tcPr>
          <w:p w14:paraId="12AD302A" w14:textId="77777777" w:rsidR="007D103A" w:rsidRPr="00F83805" w:rsidRDefault="007D103A" w:rsidP="002D3FB7">
            <w:pPr>
              <w:spacing w:before="0"/>
              <w:rPr>
                <w:sz w:val="18"/>
                <w:szCs w:val="18"/>
                <w:lang w:eastAsia="ja-JP"/>
              </w:rPr>
            </w:pPr>
            <w:r>
              <w:rPr>
                <w:sz w:val="18"/>
                <w:szCs w:val="18"/>
                <w:lang w:eastAsia="ja-JP"/>
              </w:rPr>
              <w:t>Southern Tasmania</w:t>
            </w:r>
          </w:p>
        </w:tc>
        <w:tc>
          <w:tcPr>
            <w:tcW w:w="1476" w:type="dxa"/>
          </w:tcPr>
          <w:p w14:paraId="191D7FE5" w14:textId="5966F365" w:rsidR="007D103A" w:rsidRPr="00F83805" w:rsidRDefault="007D103A" w:rsidP="002D3FB7">
            <w:pPr>
              <w:spacing w:before="0"/>
              <w:rPr>
                <w:sz w:val="18"/>
                <w:szCs w:val="18"/>
                <w:lang w:eastAsia="ja-JP"/>
              </w:rPr>
            </w:pPr>
            <w:r>
              <w:rPr>
                <w:sz w:val="18"/>
                <w:szCs w:val="18"/>
                <w:lang w:eastAsia="ja-JP"/>
              </w:rPr>
              <w:t>Reddish circular skin lesions on body, can be very large</w:t>
            </w:r>
            <w:r w:rsidR="00586DDE">
              <w:rPr>
                <w:sz w:val="18"/>
                <w:szCs w:val="18"/>
                <w:lang w:eastAsia="ja-JP"/>
              </w:rPr>
              <w:t xml:space="preserve"> and crusty</w:t>
            </w:r>
            <w:r>
              <w:rPr>
                <w:sz w:val="18"/>
                <w:szCs w:val="18"/>
                <w:lang w:eastAsia="ja-JP"/>
              </w:rPr>
              <w:t>.</w:t>
            </w:r>
          </w:p>
        </w:tc>
        <w:tc>
          <w:tcPr>
            <w:tcW w:w="3360" w:type="dxa"/>
          </w:tcPr>
          <w:p w14:paraId="1BC0365B" w14:textId="77777777" w:rsidR="007D103A" w:rsidRPr="00F83805" w:rsidRDefault="007D103A" w:rsidP="002D3FB7">
            <w:pPr>
              <w:spacing w:before="0"/>
              <w:rPr>
                <w:sz w:val="18"/>
                <w:szCs w:val="18"/>
                <w:lang w:eastAsia="ja-JP"/>
              </w:rPr>
            </w:pPr>
            <w:r>
              <w:rPr>
                <w:sz w:val="18"/>
                <w:szCs w:val="18"/>
                <w:lang w:eastAsia="ja-JP"/>
              </w:rPr>
              <w:t>Treat with iodine or copper sulphate solutions.  May heal naturally without treatment after a couple of months. Can spread to man.</w:t>
            </w:r>
          </w:p>
        </w:tc>
      </w:tr>
      <w:tr w:rsidR="007D103A" w:rsidRPr="00F83805" w14:paraId="327F74BB" w14:textId="77777777" w:rsidTr="007D103A">
        <w:trPr>
          <w:trHeight w:val="547"/>
        </w:trPr>
        <w:tc>
          <w:tcPr>
            <w:tcW w:w="1737" w:type="dxa"/>
            <w:hideMark/>
          </w:tcPr>
          <w:p w14:paraId="57C00FE6" w14:textId="0B7A139D" w:rsidR="007D103A" w:rsidRPr="00F83805" w:rsidRDefault="007D103A" w:rsidP="002D3FB7">
            <w:pPr>
              <w:spacing w:before="0"/>
              <w:rPr>
                <w:sz w:val="18"/>
                <w:szCs w:val="18"/>
                <w:lang w:eastAsia="ja-JP"/>
              </w:rPr>
            </w:pPr>
            <w:r>
              <w:rPr>
                <w:b/>
                <w:bCs/>
                <w:sz w:val="18"/>
                <w:szCs w:val="18"/>
                <w:lang w:eastAsia="ja-JP"/>
              </w:rPr>
              <w:t>GOATS</w:t>
            </w:r>
          </w:p>
        </w:tc>
        <w:tc>
          <w:tcPr>
            <w:tcW w:w="1372" w:type="dxa"/>
            <w:hideMark/>
          </w:tcPr>
          <w:p w14:paraId="7E2EBD6C" w14:textId="77777777" w:rsidR="007D103A" w:rsidRPr="00F83805" w:rsidRDefault="007D103A" w:rsidP="002D3FB7">
            <w:pPr>
              <w:spacing w:before="0"/>
              <w:rPr>
                <w:sz w:val="18"/>
                <w:szCs w:val="18"/>
                <w:lang w:eastAsia="ja-JP"/>
              </w:rPr>
            </w:pPr>
          </w:p>
        </w:tc>
        <w:tc>
          <w:tcPr>
            <w:tcW w:w="1184" w:type="dxa"/>
            <w:hideMark/>
          </w:tcPr>
          <w:p w14:paraId="6225D464" w14:textId="77777777" w:rsidR="007D103A" w:rsidRPr="00F83805" w:rsidRDefault="007D103A" w:rsidP="002D3FB7">
            <w:pPr>
              <w:spacing w:before="0"/>
              <w:rPr>
                <w:sz w:val="18"/>
                <w:szCs w:val="18"/>
                <w:lang w:eastAsia="ja-JP"/>
              </w:rPr>
            </w:pPr>
          </w:p>
        </w:tc>
        <w:tc>
          <w:tcPr>
            <w:tcW w:w="1476" w:type="dxa"/>
            <w:hideMark/>
          </w:tcPr>
          <w:p w14:paraId="6051D96B" w14:textId="77777777" w:rsidR="007D103A" w:rsidRPr="00F83805" w:rsidRDefault="007D103A" w:rsidP="002D3FB7">
            <w:pPr>
              <w:spacing w:before="0"/>
              <w:rPr>
                <w:sz w:val="18"/>
                <w:szCs w:val="18"/>
                <w:lang w:eastAsia="ja-JP"/>
              </w:rPr>
            </w:pPr>
          </w:p>
        </w:tc>
        <w:tc>
          <w:tcPr>
            <w:tcW w:w="3360" w:type="dxa"/>
            <w:hideMark/>
          </w:tcPr>
          <w:p w14:paraId="3F0EB696" w14:textId="77777777" w:rsidR="007D103A" w:rsidRPr="00F83805" w:rsidRDefault="007D103A" w:rsidP="002D3FB7">
            <w:pPr>
              <w:spacing w:before="0"/>
              <w:rPr>
                <w:sz w:val="18"/>
                <w:szCs w:val="18"/>
                <w:lang w:eastAsia="ja-JP"/>
              </w:rPr>
            </w:pPr>
          </w:p>
        </w:tc>
      </w:tr>
      <w:tr w:rsidR="007D103A" w:rsidRPr="00F83805" w14:paraId="3A027495" w14:textId="77777777" w:rsidTr="002D3FB7">
        <w:trPr>
          <w:trHeight w:val="547"/>
        </w:trPr>
        <w:tc>
          <w:tcPr>
            <w:tcW w:w="1737" w:type="dxa"/>
            <w:hideMark/>
          </w:tcPr>
          <w:p w14:paraId="7D892391" w14:textId="0A676164" w:rsidR="007D103A" w:rsidRPr="00F83805" w:rsidRDefault="007D103A" w:rsidP="002D3FB7">
            <w:pPr>
              <w:spacing w:before="0"/>
              <w:rPr>
                <w:sz w:val="18"/>
                <w:szCs w:val="18"/>
                <w:lang w:eastAsia="ja-JP"/>
              </w:rPr>
            </w:pPr>
            <w:r>
              <w:rPr>
                <w:sz w:val="18"/>
                <w:szCs w:val="18"/>
                <w:lang w:eastAsia="ja-JP"/>
              </w:rPr>
              <w:lastRenderedPageBreak/>
              <w:t>Rhododendron poisoning</w:t>
            </w:r>
          </w:p>
        </w:tc>
        <w:tc>
          <w:tcPr>
            <w:tcW w:w="1372" w:type="dxa"/>
            <w:hideMark/>
          </w:tcPr>
          <w:p w14:paraId="11267E78" w14:textId="01352C3A" w:rsidR="007D103A" w:rsidRPr="00F83805" w:rsidRDefault="007D103A" w:rsidP="002D3FB7">
            <w:pPr>
              <w:spacing w:before="0"/>
              <w:rPr>
                <w:sz w:val="18"/>
                <w:szCs w:val="18"/>
                <w:lang w:eastAsia="ja-JP"/>
              </w:rPr>
            </w:pPr>
            <w:r>
              <w:rPr>
                <w:sz w:val="18"/>
                <w:szCs w:val="18"/>
                <w:lang w:eastAsia="ja-JP"/>
              </w:rPr>
              <w:t>1 goat on one property</w:t>
            </w:r>
          </w:p>
        </w:tc>
        <w:tc>
          <w:tcPr>
            <w:tcW w:w="1184" w:type="dxa"/>
            <w:hideMark/>
          </w:tcPr>
          <w:p w14:paraId="0CCE80C3" w14:textId="25FAE38B" w:rsidR="007D103A" w:rsidRPr="00F83805" w:rsidRDefault="007D103A" w:rsidP="002D3FB7">
            <w:pPr>
              <w:spacing w:before="0"/>
              <w:rPr>
                <w:sz w:val="18"/>
                <w:szCs w:val="18"/>
                <w:lang w:eastAsia="ja-JP"/>
              </w:rPr>
            </w:pPr>
            <w:r>
              <w:rPr>
                <w:sz w:val="18"/>
                <w:szCs w:val="18"/>
                <w:lang w:eastAsia="ja-JP"/>
              </w:rPr>
              <w:t>Southern Tasmania</w:t>
            </w:r>
          </w:p>
        </w:tc>
        <w:tc>
          <w:tcPr>
            <w:tcW w:w="1476" w:type="dxa"/>
            <w:hideMark/>
          </w:tcPr>
          <w:p w14:paraId="692E7109" w14:textId="2091B503" w:rsidR="007D103A" w:rsidRPr="00F83805" w:rsidRDefault="007D103A" w:rsidP="002D3FB7">
            <w:pPr>
              <w:spacing w:before="0"/>
              <w:rPr>
                <w:sz w:val="18"/>
                <w:szCs w:val="18"/>
                <w:lang w:eastAsia="ja-JP"/>
              </w:rPr>
            </w:pPr>
            <w:r>
              <w:rPr>
                <w:sz w:val="18"/>
                <w:szCs w:val="18"/>
                <w:lang w:eastAsia="ja-JP"/>
              </w:rPr>
              <w:t xml:space="preserve">Salivation weakness </w:t>
            </w:r>
            <w:r w:rsidR="00DE3C57">
              <w:rPr>
                <w:sz w:val="18"/>
                <w:szCs w:val="18"/>
                <w:lang w:eastAsia="ja-JP"/>
              </w:rPr>
              <w:t>laboured breathing, death</w:t>
            </w:r>
          </w:p>
        </w:tc>
        <w:tc>
          <w:tcPr>
            <w:tcW w:w="3360" w:type="dxa"/>
            <w:hideMark/>
          </w:tcPr>
          <w:p w14:paraId="35B348F3" w14:textId="4949D1E0" w:rsidR="007D103A" w:rsidRPr="00F83805" w:rsidRDefault="00DE3C57" w:rsidP="002D3FB7">
            <w:pPr>
              <w:spacing w:before="0"/>
              <w:rPr>
                <w:sz w:val="18"/>
                <w:szCs w:val="18"/>
                <w:lang w:eastAsia="ja-JP"/>
              </w:rPr>
            </w:pPr>
            <w:r>
              <w:rPr>
                <w:sz w:val="18"/>
                <w:szCs w:val="18"/>
                <w:lang w:eastAsia="ja-JP"/>
              </w:rPr>
              <w:t>Veterinary treatment.</w:t>
            </w:r>
          </w:p>
        </w:tc>
      </w:tr>
      <w:tr w:rsidR="007D103A" w:rsidRPr="00F83805" w14:paraId="24C8D0DA" w14:textId="77777777" w:rsidTr="002D3FB7">
        <w:trPr>
          <w:trHeight w:val="547"/>
        </w:trPr>
        <w:tc>
          <w:tcPr>
            <w:tcW w:w="1737" w:type="dxa"/>
            <w:hideMark/>
          </w:tcPr>
          <w:p w14:paraId="5A6BA22D" w14:textId="2215D311" w:rsidR="007D103A" w:rsidRPr="00F83805" w:rsidRDefault="00DE3C57" w:rsidP="002D3FB7">
            <w:pPr>
              <w:spacing w:before="0"/>
              <w:rPr>
                <w:sz w:val="18"/>
                <w:szCs w:val="18"/>
                <w:lang w:eastAsia="ja-JP"/>
              </w:rPr>
            </w:pPr>
            <w:r>
              <w:rPr>
                <w:sz w:val="18"/>
                <w:szCs w:val="18"/>
                <w:lang w:eastAsia="ja-JP"/>
              </w:rPr>
              <w:t>Spinal damage</w:t>
            </w:r>
          </w:p>
        </w:tc>
        <w:tc>
          <w:tcPr>
            <w:tcW w:w="1372" w:type="dxa"/>
            <w:hideMark/>
          </w:tcPr>
          <w:p w14:paraId="6E398272" w14:textId="5F87B94C" w:rsidR="007D103A" w:rsidRPr="00F83805" w:rsidRDefault="00DE3C57" w:rsidP="002D3FB7">
            <w:pPr>
              <w:spacing w:before="0"/>
              <w:rPr>
                <w:sz w:val="18"/>
                <w:szCs w:val="18"/>
                <w:lang w:eastAsia="ja-JP"/>
              </w:rPr>
            </w:pPr>
            <w:r>
              <w:rPr>
                <w:sz w:val="18"/>
                <w:szCs w:val="18"/>
                <w:lang w:eastAsia="ja-JP"/>
              </w:rPr>
              <w:t>1 goat on one property</w:t>
            </w:r>
          </w:p>
        </w:tc>
        <w:tc>
          <w:tcPr>
            <w:tcW w:w="1184" w:type="dxa"/>
            <w:hideMark/>
          </w:tcPr>
          <w:p w14:paraId="2F4E310C" w14:textId="577BEF66" w:rsidR="007D103A" w:rsidRPr="00F83805" w:rsidRDefault="00DE3C57" w:rsidP="002D3FB7">
            <w:pPr>
              <w:spacing w:before="0"/>
              <w:rPr>
                <w:sz w:val="18"/>
                <w:szCs w:val="18"/>
                <w:lang w:eastAsia="ja-JP"/>
              </w:rPr>
            </w:pPr>
            <w:r>
              <w:rPr>
                <w:sz w:val="18"/>
                <w:szCs w:val="18"/>
                <w:lang w:eastAsia="ja-JP"/>
              </w:rPr>
              <w:t>Southern Tasmania</w:t>
            </w:r>
          </w:p>
        </w:tc>
        <w:tc>
          <w:tcPr>
            <w:tcW w:w="1476" w:type="dxa"/>
            <w:hideMark/>
          </w:tcPr>
          <w:p w14:paraId="65BC66E8" w14:textId="3737B8A1" w:rsidR="007D103A" w:rsidRPr="00F83805" w:rsidRDefault="00DE3C57" w:rsidP="002D3FB7">
            <w:pPr>
              <w:spacing w:before="0"/>
              <w:rPr>
                <w:sz w:val="18"/>
                <w:szCs w:val="18"/>
                <w:lang w:eastAsia="ja-JP"/>
              </w:rPr>
            </w:pPr>
            <w:r>
              <w:rPr>
                <w:sz w:val="18"/>
                <w:szCs w:val="18"/>
                <w:lang w:eastAsia="ja-JP"/>
              </w:rPr>
              <w:t>Weak hind legs, unable to stand</w:t>
            </w:r>
          </w:p>
        </w:tc>
        <w:tc>
          <w:tcPr>
            <w:tcW w:w="3360" w:type="dxa"/>
            <w:hideMark/>
          </w:tcPr>
          <w:p w14:paraId="07C4D26A" w14:textId="24296794" w:rsidR="007D103A" w:rsidRPr="00F83805" w:rsidRDefault="00DE3C57" w:rsidP="002D3FB7">
            <w:pPr>
              <w:spacing w:before="0"/>
              <w:rPr>
                <w:sz w:val="18"/>
                <w:szCs w:val="18"/>
                <w:lang w:eastAsia="ja-JP"/>
              </w:rPr>
            </w:pPr>
            <w:r>
              <w:rPr>
                <w:sz w:val="18"/>
                <w:szCs w:val="18"/>
                <w:lang w:eastAsia="ja-JP"/>
              </w:rPr>
              <w:t>Veterinary assessment/treatment</w:t>
            </w:r>
            <w:r w:rsidR="00BD1AD8">
              <w:rPr>
                <w:sz w:val="18"/>
                <w:szCs w:val="18"/>
                <w:lang w:eastAsia="ja-JP"/>
              </w:rPr>
              <w:t xml:space="preserve"> or </w:t>
            </w:r>
            <w:proofErr w:type="spellStart"/>
            <w:r w:rsidR="00BD1AD8">
              <w:rPr>
                <w:sz w:val="18"/>
                <w:szCs w:val="18"/>
                <w:lang w:eastAsia="ja-JP"/>
              </w:rPr>
              <w:t>euthanase</w:t>
            </w:r>
            <w:proofErr w:type="spellEnd"/>
            <w:r w:rsidR="00BD1AD8">
              <w:rPr>
                <w:sz w:val="18"/>
                <w:szCs w:val="18"/>
                <w:lang w:eastAsia="ja-JP"/>
              </w:rPr>
              <w:t>.</w:t>
            </w:r>
          </w:p>
        </w:tc>
      </w:tr>
      <w:tr w:rsidR="007D103A" w:rsidRPr="00F83805" w14:paraId="2BEB477E" w14:textId="77777777" w:rsidTr="007D103A">
        <w:trPr>
          <w:trHeight w:val="547"/>
        </w:trPr>
        <w:tc>
          <w:tcPr>
            <w:tcW w:w="1737" w:type="dxa"/>
            <w:hideMark/>
          </w:tcPr>
          <w:p w14:paraId="5EADF469" w14:textId="04CE74A9" w:rsidR="007D103A" w:rsidRPr="00F83805" w:rsidRDefault="00DE3C57" w:rsidP="002D3FB7">
            <w:pPr>
              <w:spacing w:before="0"/>
              <w:rPr>
                <w:sz w:val="18"/>
                <w:szCs w:val="18"/>
                <w:lang w:eastAsia="ja-JP"/>
              </w:rPr>
            </w:pPr>
            <w:r>
              <w:rPr>
                <w:sz w:val="18"/>
                <w:szCs w:val="18"/>
                <w:lang w:eastAsia="ja-JP"/>
              </w:rPr>
              <w:t>Worms</w:t>
            </w:r>
          </w:p>
        </w:tc>
        <w:tc>
          <w:tcPr>
            <w:tcW w:w="1372" w:type="dxa"/>
            <w:hideMark/>
          </w:tcPr>
          <w:p w14:paraId="52864F1D" w14:textId="2C49FEDB" w:rsidR="007D103A" w:rsidRPr="00F83805" w:rsidRDefault="00DE3C57" w:rsidP="002D3FB7">
            <w:pPr>
              <w:spacing w:before="0"/>
              <w:rPr>
                <w:sz w:val="18"/>
                <w:szCs w:val="18"/>
                <w:lang w:eastAsia="ja-JP"/>
              </w:rPr>
            </w:pPr>
            <w:r>
              <w:rPr>
                <w:sz w:val="18"/>
                <w:szCs w:val="18"/>
                <w:lang w:eastAsia="ja-JP"/>
              </w:rPr>
              <w:t>1 goat one property</w:t>
            </w:r>
          </w:p>
        </w:tc>
        <w:tc>
          <w:tcPr>
            <w:tcW w:w="1184" w:type="dxa"/>
            <w:hideMark/>
          </w:tcPr>
          <w:p w14:paraId="0595E5C1" w14:textId="2B26A28E" w:rsidR="007D103A" w:rsidRPr="00F83805" w:rsidRDefault="00DE3C57" w:rsidP="002D3FB7">
            <w:pPr>
              <w:spacing w:before="0"/>
              <w:rPr>
                <w:sz w:val="18"/>
                <w:szCs w:val="18"/>
                <w:lang w:eastAsia="ja-JP"/>
              </w:rPr>
            </w:pPr>
            <w:r>
              <w:rPr>
                <w:sz w:val="18"/>
                <w:szCs w:val="18"/>
                <w:lang w:eastAsia="ja-JP"/>
              </w:rPr>
              <w:t>Southern Tasmania</w:t>
            </w:r>
          </w:p>
        </w:tc>
        <w:tc>
          <w:tcPr>
            <w:tcW w:w="1476" w:type="dxa"/>
            <w:hideMark/>
          </w:tcPr>
          <w:p w14:paraId="629BC4E6" w14:textId="7B45780B" w:rsidR="007D103A" w:rsidRPr="00F83805" w:rsidRDefault="00DE3C57" w:rsidP="002D3FB7">
            <w:pPr>
              <w:spacing w:before="0"/>
              <w:rPr>
                <w:sz w:val="18"/>
                <w:szCs w:val="18"/>
                <w:lang w:eastAsia="ja-JP"/>
              </w:rPr>
            </w:pPr>
            <w:r>
              <w:rPr>
                <w:sz w:val="18"/>
                <w:szCs w:val="18"/>
                <w:lang w:eastAsia="ja-JP"/>
              </w:rPr>
              <w:t>Scouring, down</w:t>
            </w:r>
          </w:p>
        </w:tc>
        <w:tc>
          <w:tcPr>
            <w:tcW w:w="3360" w:type="dxa"/>
            <w:hideMark/>
          </w:tcPr>
          <w:p w14:paraId="0CDD96B5" w14:textId="4047C5A9" w:rsidR="007D103A" w:rsidRPr="00F83805" w:rsidRDefault="00DE3C57" w:rsidP="002D3FB7">
            <w:pPr>
              <w:spacing w:before="0"/>
              <w:rPr>
                <w:sz w:val="18"/>
                <w:szCs w:val="18"/>
                <w:lang w:eastAsia="ja-JP"/>
              </w:rPr>
            </w:pPr>
            <w:r>
              <w:rPr>
                <w:sz w:val="18"/>
                <w:szCs w:val="18"/>
                <w:lang w:eastAsia="ja-JP"/>
              </w:rPr>
              <w:t>Treat with effective drench. Some drenche</w:t>
            </w:r>
            <w:r w:rsidR="00BD1AD8">
              <w:rPr>
                <w:sz w:val="18"/>
                <w:szCs w:val="18"/>
                <w:lang w:eastAsia="ja-JP"/>
              </w:rPr>
              <w:t>s</w:t>
            </w:r>
            <w:r>
              <w:rPr>
                <w:sz w:val="18"/>
                <w:szCs w:val="18"/>
                <w:lang w:eastAsia="ja-JP"/>
              </w:rPr>
              <w:t xml:space="preserve"> don’t work well in goats as </w:t>
            </w:r>
            <w:r w:rsidR="00586DDE">
              <w:rPr>
                <w:sz w:val="18"/>
                <w:szCs w:val="18"/>
                <w:lang w:eastAsia="ja-JP"/>
              </w:rPr>
              <w:t>goats</w:t>
            </w:r>
            <w:r>
              <w:rPr>
                <w:sz w:val="18"/>
                <w:szCs w:val="18"/>
                <w:lang w:eastAsia="ja-JP"/>
              </w:rPr>
              <w:t xml:space="preserve"> break some drenches down rapidly</w:t>
            </w:r>
            <w:r w:rsidR="00586DDE">
              <w:rPr>
                <w:sz w:val="18"/>
                <w:szCs w:val="18"/>
                <w:lang w:eastAsia="ja-JP"/>
              </w:rPr>
              <w:t>. D</w:t>
            </w:r>
            <w:r>
              <w:rPr>
                <w:sz w:val="18"/>
                <w:szCs w:val="18"/>
                <w:lang w:eastAsia="ja-JP"/>
              </w:rPr>
              <w:t>rench resistance is common.  Assess worm burdens with faecal egg counts (WORMTEST) and assess effectiveness of drench 10-14 days after drenching.  Feed well and try to create ‘clean’ paddocks.</w:t>
            </w:r>
          </w:p>
        </w:tc>
      </w:tr>
    </w:tbl>
    <w:p w14:paraId="793E1619" w14:textId="77777777" w:rsidR="00FD2263" w:rsidRDefault="00FD2263"/>
    <w:sectPr w:rsidR="00FD2263">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8588B" w14:textId="77777777" w:rsidR="00DF0A09" w:rsidRDefault="00DF0A09" w:rsidP="00364DA0">
      <w:pPr>
        <w:spacing w:before="0"/>
      </w:pPr>
      <w:r>
        <w:separator/>
      </w:r>
    </w:p>
  </w:endnote>
  <w:endnote w:type="continuationSeparator" w:id="0">
    <w:p w14:paraId="4C064E7F" w14:textId="77777777" w:rsidR="00DF0A09" w:rsidRDefault="00DF0A09" w:rsidP="00364DA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等线">
    <w:charset w:val="88"/>
    <w:family w:val="auto"/>
    <w:pitch w:val="variable"/>
    <w:sig w:usb0="A10102FF" w:usb1="38CF7CFA" w:usb2="00010016" w:usb3="00000000" w:csb0="0014000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等线 Light">
    <w:charset w:val="88"/>
    <w:family w:val="auto"/>
    <w:pitch w:val="variable"/>
    <w:sig w:usb0="A10102FF" w:usb1="38CF7CFA" w:usb2="00010016" w:usb3="00000000" w:csb0="001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54396995"/>
      <w:docPartObj>
        <w:docPartGallery w:val="Page Numbers (Bottom of Page)"/>
        <w:docPartUnique/>
      </w:docPartObj>
    </w:sdtPr>
    <w:sdtEndPr>
      <w:rPr>
        <w:rStyle w:val="PageNumber"/>
      </w:rPr>
    </w:sdtEndPr>
    <w:sdtContent>
      <w:p w14:paraId="7E1F81F8" w14:textId="75812C0C" w:rsidR="00364DA0" w:rsidRDefault="00364DA0" w:rsidP="000914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D53358" w14:textId="77777777" w:rsidR="00364DA0" w:rsidRDefault="00364DA0" w:rsidP="00364D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36909403"/>
      <w:docPartObj>
        <w:docPartGallery w:val="Page Numbers (Bottom of Page)"/>
        <w:docPartUnique/>
      </w:docPartObj>
    </w:sdtPr>
    <w:sdtEndPr>
      <w:rPr>
        <w:rStyle w:val="PageNumber"/>
      </w:rPr>
    </w:sdtEndPr>
    <w:sdtContent>
      <w:p w14:paraId="37969FE1" w14:textId="7A654603" w:rsidR="00364DA0" w:rsidRDefault="00364DA0" w:rsidP="000914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E5BC0">
          <w:rPr>
            <w:rStyle w:val="PageNumber"/>
            <w:noProof/>
          </w:rPr>
          <w:t>4</w:t>
        </w:r>
        <w:r>
          <w:rPr>
            <w:rStyle w:val="PageNumber"/>
          </w:rPr>
          <w:fldChar w:fldCharType="end"/>
        </w:r>
      </w:p>
    </w:sdtContent>
  </w:sdt>
  <w:p w14:paraId="1D3C9115" w14:textId="77777777" w:rsidR="00364DA0" w:rsidRDefault="00364DA0" w:rsidP="00364D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E3E3E" w14:textId="77777777" w:rsidR="00DF0A09" w:rsidRDefault="00DF0A09" w:rsidP="00364DA0">
      <w:pPr>
        <w:spacing w:before="0"/>
      </w:pPr>
      <w:r>
        <w:separator/>
      </w:r>
    </w:p>
  </w:footnote>
  <w:footnote w:type="continuationSeparator" w:id="0">
    <w:p w14:paraId="7FF455C3" w14:textId="77777777" w:rsidR="00DF0A09" w:rsidRDefault="00DF0A09" w:rsidP="00364DA0">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63"/>
    <w:rsid w:val="00002031"/>
    <w:rsid w:val="00043092"/>
    <w:rsid w:val="00043F5C"/>
    <w:rsid w:val="00055857"/>
    <w:rsid w:val="00075847"/>
    <w:rsid w:val="000A0904"/>
    <w:rsid w:val="000B25CD"/>
    <w:rsid w:val="000B6DAE"/>
    <w:rsid w:val="000D0A63"/>
    <w:rsid w:val="000D401B"/>
    <w:rsid w:val="000D5EAC"/>
    <w:rsid w:val="000E05A4"/>
    <w:rsid w:val="000F3EF4"/>
    <w:rsid w:val="00114E0E"/>
    <w:rsid w:val="001278D0"/>
    <w:rsid w:val="0019408F"/>
    <w:rsid w:val="001B4DF3"/>
    <w:rsid w:val="001F3247"/>
    <w:rsid w:val="00234F76"/>
    <w:rsid w:val="00283A58"/>
    <w:rsid w:val="002A595D"/>
    <w:rsid w:val="002A59C7"/>
    <w:rsid w:val="00317151"/>
    <w:rsid w:val="00361A12"/>
    <w:rsid w:val="003642FE"/>
    <w:rsid w:val="00364DA0"/>
    <w:rsid w:val="0038495A"/>
    <w:rsid w:val="00384E69"/>
    <w:rsid w:val="003857B7"/>
    <w:rsid w:val="003A6FE9"/>
    <w:rsid w:val="003D1D19"/>
    <w:rsid w:val="003E583F"/>
    <w:rsid w:val="00425E34"/>
    <w:rsid w:val="00426E11"/>
    <w:rsid w:val="004403BF"/>
    <w:rsid w:val="0046575F"/>
    <w:rsid w:val="00474AA7"/>
    <w:rsid w:val="0049128E"/>
    <w:rsid w:val="004D6003"/>
    <w:rsid w:val="004F6936"/>
    <w:rsid w:val="00504565"/>
    <w:rsid w:val="00510AAC"/>
    <w:rsid w:val="00581FD8"/>
    <w:rsid w:val="00586DDE"/>
    <w:rsid w:val="00591A39"/>
    <w:rsid w:val="00595D84"/>
    <w:rsid w:val="005A1927"/>
    <w:rsid w:val="005A6536"/>
    <w:rsid w:val="005A6659"/>
    <w:rsid w:val="005C0326"/>
    <w:rsid w:val="005C36E2"/>
    <w:rsid w:val="005C74F7"/>
    <w:rsid w:val="006317CE"/>
    <w:rsid w:val="006703C3"/>
    <w:rsid w:val="00690C8F"/>
    <w:rsid w:val="006E2B5E"/>
    <w:rsid w:val="006F5ECB"/>
    <w:rsid w:val="006F6B51"/>
    <w:rsid w:val="0070050D"/>
    <w:rsid w:val="0071130C"/>
    <w:rsid w:val="007225EF"/>
    <w:rsid w:val="00730B9A"/>
    <w:rsid w:val="00742B0A"/>
    <w:rsid w:val="00782B42"/>
    <w:rsid w:val="0079348B"/>
    <w:rsid w:val="007A61E3"/>
    <w:rsid w:val="007D0A6C"/>
    <w:rsid w:val="007D103A"/>
    <w:rsid w:val="00815471"/>
    <w:rsid w:val="00855CC0"/>
    <w:rsid w:val="00891EA8"/>
    <w:rsid w:val="008C006E"/>
    <w:rsid w:val="008D42E4"/>
    <w:rsid w:val="008D4591"/>
    <w:rsid w:val="008E329D"/>
    <w:rsid w:val="00914C68"/>
    <w:rsid w:val="0094220A"/>
    <w:rsid w:val="0094444F"/>
    <w:rsid w:val="00962450"/>
    <w:rsid w:val="009C61D3"/>
    <w:rsid w:val="009D7B03"/>
    <w:rsid w:val="00A0066F"/>
    <w:rsid w:val="00A129E1"/>
    <w:rsid w:val="00A213E3"/>
    <w:rsid w:val="00A3791C"/>
    <w:rsid w:val="00A50472"/>
    <w:rsid w:val="00A607B1"/>
    <w:rsid w:val="00A94B57"/>
    <w:rsid w:val="00AC27F2"/>
    <w:rsid w:val="00AD27A2"/>
    <w:rsid w:val="00AD6DDD"/>
    <w:rsid w:val="00B07D17"/>
    <w:rsid w:val="00B47825"/>
    <w:rsid w:val="00B57135"/>
    <w:rsid w:val="00B603F9"/>
    <w:rsid w:val="00B74A64"/>
    <w:rsid w:val="00B84A1F"/>
    <w:rsid w:val="00BD1AD8"/>
    <w:rsid w:val="00BF3D6E"/>
    <w:rsid w:val="00C304EC"/>
    <w:rsid w:val="00C45A23"/>
    <w:rsid w:val="00C81D9A"/>
    <w:rsid w:val="00C82CD6"/>
    <w:rsid w:val="00C915D8"/>
    <w:rsid w:val="00CD1E5E"/>
    <w:rsid w:val="00CE0F46"/>
    <w:rsid w:val="00CE3FEF"/>
    <w:rsid w:val="00D143AB"/>
    <w:rsid w:val="00D24DBA"/>
    <w:rsid w:val="00D35B97"/>
    <w:rsid w:val="00D51955"/>
    <w:rsid w:val="00D5546C"/>
    <w:rsid w:val="00D62725"/>
    <w:rsid w:val="00D70E9B"/>
    <w:rsid w:val="00D7417E"/>
    <w:rsid w:val="00D82F22"/>
    <w:rsid w:val="00D95DEE"/>
    <w:rsid w:val="00DA2947"/>
    <w:rsid w:val="00DB6974"/>
    <w:rsid w:val="00DB6CB1"/>
    <w:rsid w:val="00DB6F6D"/>
    <w:rsid w:val="00DE3C57"/>
    <w:rsid w:val="00DE5BC0"/>
    <w:rsid w:val="00DF0A09"/>
    <w:rsid w:val="00DF15E8"/>
    <w:rsid w:val="00E20570"/>
    <w:rsid w:val="00E56354"/>
    <w:rsid w:val="00E62028"/>
    <w:rsid w:val="00E6779F"/>
    <w:rsid w:val="00E73A4E"/>
    <w:rsid w:val="00E75C3D"/>
    <w:rsid w:val="00E85958"/>
    <w:rsid w:val="00EA0990"/>
    <w:rsid w:val="00EC141E"/>
    <w:rsid w:val="00F060F2"/>
    <w:rsid w:val="00F07E9A"/>
    <w:rsid w:val="00F35274"/>
    <w:rsid w:val="00F619D4"/>
    <w:rsid w:val="00F61EE3"/>
    <w:rsid w:val="00FD2263"/>
    <w:rsid w:val="00FD48FC"/>
    <w:rsid w:val="00FE07E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6F95F"/>
  <w15:chartTrackingRefBased/>
  <w15:docId w15:val="{00223A5D-AC5C-4111-A8AB-8258A77B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263"/>
    <w:pPr>
      <w:spacing w:before="120" w:after="0" w:line="240" w:lineRule="auto"/>
    </w:pPr>
    <w:rPr>
      <w:rFonts w:ascii="Cambria" w:eastAsia="Calibri"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263"/>
    <w:pPr>
      <w:spacing w:after="0" w:line="240" w:lineRule="auto"/>
    </w:pPr>
    <w:rPr>
      <w:rFonts w:ascii="Cambria" w:eastAsia="Calibri" w:hAnsi="Cambria"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D2263"/>
    <w:pPr>
      <w:spacing w:before="100" w:beforeAutospacing="1" w:after="100" w:afterAutospacing="1"/>
    </w:pPr>
    <w:rPr>
      <w:rFonts w:ascii="Times New Roman" w:eastAsia="Times New Roman" w:hAnsi="Times New Roman"/>
      <w:sz w:val="24"/>
      <w:szCs w:val="24"/>
    </w:rPr>
  </w:style>
  <w:style w:type="paragraph" w:styleId="Footer">
    <w:name w:val="footer"/>
    <w:basedOn w:val="Normal"/>
    <w:link w:val="FooterChar"/>
    <w:uiPriority w:val="99"/>
    <w:unhideWhenUsed/>
    <w:rsid w:val="00364DA0"/>
    <w:pPr>
      <w:tabs>
        <w:tab w:val="center" w:pos="4680"/>
        <w:tab w:val="right" w:pos="9360"/>
      </w:tabs>
      <w:spacing w:before="0"/>
    </w:pPr>
  </w:style>
  <w:style w:type="character" w:customStyle="1" w:styleId="FooterChar">
    <w:name w:val="Footer Char"/>
    <w:basedOn w:val="DefaultParagraphFont"/>
    <w:link w:val="Footer"/>
    <w:uiPriority w:val="99"/>
    <w:rsid w:val="00364DA0"/>
    <w:rPr>
      <w:rFonts w:ascii="Cambria" w:eastAsia="Calibri" w:hAnsi="Cambria" w:cs="Times New Roman"/>
      <w:lang w:eastAsia="en-US"/>
    </w:rPr>
  </w:style>
  <w:style w:type="character" w:styleId="PageNumber">
    <w:name w:val="page number"/>
    <w:basedOn w:val="DefaultParagraphFont"/>
    <w:uiPriority w:val="99"/>
    <w:semiHidden/>
    <w:unhideWhenUsed/>
    <w:rsid w:val="00364DA0"/>
  </w:style>
  <w:style w:type="character" w:styleId="Hyperlink">
    <w:name w:val="Hyperlink"/>
    <w:basedOn w:val="DefaultParagraphFont"/>
    <w:uiPriority w:val="99"/>
    <w:unhideWhenUsed/>
    <w:rsid w:val="00AD27A2"/>
    <w:rPr>
      <w:color w:val="0563C1" w:themeColor="hyperlink"/>
      <w:u w:val="single"/>
    </w:rPr>
  </w:style>
  <w:style w:type="character" w:customStyle="1" w:styleId="UnresolvedMention">
    <w:name w:val="Unresolved Mention"/>
    <w:basedOn w:val="DefaultParagraphFont"/>
    <w:uiPriority w:val="99"/>
    <w:semiHidden/>
    <w:unhideWhenUsed/>
    <w:rsid w:val="00AD2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005">
      <w:bodyDiv w:val="1"/>
      <w:marLeft w:val="0"/>
      <w:marRight w:val="0"/>
      <w:marTop w:val="0"/>
      <w:marBottom w:val="0"/>
      <w:divBdr>
        <w:top w:val="none" w:sz="0" w:space="0" w:color="auto"/>
        <w:left w:val="none" w:sz="0" w:space="0" w:color="auto"/>
        <w:bottom w:val="none" w:sz="0" w:space="0" w:color="auto"/>
        <w:right w:val="none" w:sz="0" w:space="0" w:color="auto"/>
      </w:divBdr>
    </w:div>
    <w:div w:id="90302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rja69392@bigpond.net.au"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1720</Words>
  <Characters>9810</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Jackson</dc:creator>
  <cp:keywords/>
  <dc:description/>
  <cp:lastModifiedBy>RHYLL VALLIS</cp:lastModifiedBy>
  <cp:revision>2</cp:revision>
  <dcterms:created xsi:type="dcterms:W3CDTF">2019-05-26T07:47:00Z</dcterms:created>
  <dcterms:modified xsi:type="dcterms:W3CDTF">2019-05-26T07:47:00Z</dcterms:modified>
</cp:coreProperties>
</file>